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0E81" w14:textId="1E67ABFA" w:rsidR="00B85269" w:rsidRPr="00826DEA" w:rsidRDefault="00D51468" w:rsidP="00B85269">
      <w:pPr>
        <w:jc w:val="center"/>
        <w:rPr>
          <w:color w:val="000000" w:themeColor="text1"/>
        </w:rPr>
      </w:pPr>
      <w:r w:rsidRPr="00826DEA">
        <w:rPr>
          <w:noProof/>
          <w:color w:val="000000" w:themeColor="text1"/>
        </w:rPr>
        <w:drawing>
          <wp:inline distT="0" distB="0" distL="0" distR="0" wp14:anchorId="4678128E" wp14:editId="5ABA95EE">
            <wp:extent cx="714375" cy="9278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78" cy="93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550EB" w14:textId="62D693A3" w:rsidR="00B85269" w:rsidRPr="00826DEA" w:rsidRDefault="00D51468" w:rsidP="00B85269">
      <w:pPr>
        <w:jc w:val="center"/>
        <w:rPr>
          <w:b/>
          <w:color w:val="000000" w:themeColor="text1"/>
        </w:rPr>
      </w:pPr>
      <w:r w:rsidRPr="00826DEA">
        <w:rPr>
          <w:b/>
          <w:color w:val="000000" w:themeColor="text1"/>
        </w:rPr>
        <w:t>Põhja-Pärnumaa</w:t>
      </w:r>
      <w:r w:rsidR="00B85269" w:rsidRPr="00826DEA">
        <w:rPr>
          <w:b/>
          <w:color w:val="000000" w:themeColor="text1"/>
        </w:rPr>
        <w:t xml:space="preserve"> VALLAVOLIKOGU</w:t>
      </w:r>
    </w:p>
    <w:p w14:paraId="7E2E09FB" w14:textId="77777777" w:rsidR="00B85269" w:rsidRPr="00826DEA" w:rsidRDefault="00B85269" w:rsidP="00B85269">
      <w:pPr>
        <w:jc w:val="center"/>
        <w:rPr>
          <w:b/>
          <w:bCs/>
          <w:color w:val="000000" w:themeColor="text1"/>
          <w:lang w:eastAsia="ar-SA"/>
        </w:rPr>
      </w:pPr>
    </w:p>
    <w:p w14:paraId="4741CE61" w14:textId="77777777" w:rsidR="00B85269" w:rsidRDefault="00B85269" w:rsidP="00B85269">
      <w:pPr>
        <w:jc w:val="center"/>
        <w:rPr>
          <w:b/>
          <w:bCs/>
          <w:color w:val="000000" w:themeColor="text1"/>
          <w:lang w:eastAsia="ar-SA"/>
        </w:rPr>
      </w:pPr>
      <w:r w:rsidRPr="00826DEA">
        <w:rPr>
          <w:b/>
          <w:bCs/>
          <w:color w:val="000000" w:themeColor="text1"/>
          <w:lang w:eastAsia="ar-SA"/>
        </w:rPr>
        <w:t>EELNÕU</w:t>
      </w:r>
    </w:p>
    <w:p w14:paraId="295780F7" w14:textId="77777777" w:rsidR="000C59DB" w:rsidRPr="00826DEA" w:rsidRDefault="000C59DB" w:rsidP="00B85269">
      <w:pPr>
        <w:jc w:val="center"/>
        <w:rPr>
          <w:b/>
          <w:bCs/>
          <w:color w:val="000000" w:themeColor="text1"/>
        </w:rPr>
      </w:pPr>
    </w:p>
    <w:p w14:paraId="7825B173" w14:textId="77777777" w:rsidR="000C59DB" w:rsidRPr="000C59DB" w:rsidRDefault="000C59DB" w:rsidP="000C59DB">
      <w:pPr>
        <w:shd w:val="clear" w:color="auto" w:fill="FFFFFF"/>
        <w:snapToGrid w:val="0"/>
        <w:spacing w:after="120"/>
        <w:jc w:val="center"/>
        <w:outlineLvl w:val="0"/>
        <w:rPr>
          <w:b/>
          <w:bCs/>
          <w:color w:val="000000"/>
          <w:kern w:val="36"/>
          <w:lang w:eastAsia="et-EE"/>
        </w:rPr>
      </w:pPr>
      <w:r w:rsidRPr="000C59DB">
        <w:rPr>
          <w:b/>
          <w:bCs/>
          <w:color w:val="000000"/>
          <w:kern w:val="36"/>
          <w:lang w:eastAsia="et-EE"/>
        </w:rPr>
        <w:t>Mädara luite kohaliku omavalitsuse tasandi maastikukaitseala kaitse-eeskiri</w:t>
      </w:r>
    </w:p>
    <w:p w14:paraId="2B535700" w14:textId="5E3DF7A5" w:rsidR="00B85269" w:rsidRPr="00826DEA" w:rsidRDefault="00D51468" w:rsidP="000C59DB">
      <w:pPr>
        <w:suppressAutoHyphens/>
        <w:jc w:val="center"/>
        <w:rPr>
          <w:b/>
          <w:bCs/>
          <w:color w:val="000000" w:themeColor="text1"/>
        </w:rPr>
      </w:pPr>
      <w:r w:rsidRPr="00826DEA">
        <w:rPr>
          <w:b/>
          <w:bCs/>
          <w:color w:val="000000" w:themeColor="text1"/>
        </w:rPr>
        <w:t>Põhja-Pärnumaa</w:t>
      </w:r>
      <w:r w:rsidR="00B85269" w:rsidRPr="00826DEA">
        <w:rPr>
          <w:b/>
          <w:bCs/>
          <w:color w:val="000000" w:themeColor="text1"/>
        </w:rPr>
        <w:t xml:space="preserve"> Vallavolikogu __. ______________ 20__ . a määrus nr</w:t>
      </w:r>
    </w:p>
    <w:p w14:paraId="373D76A3" w14:textId="77777777" w:rsidR="00B85269" w:rsidRPr="00826DEA" w:rsidRDefault="00B85269" w:rsidP="00B85269">
      <w:pPr>
        <w:suppressAutoHyphens/>
        <w:jc w:val="center"/>
        <w:rPr>
          <w:b/>
          <w:bCs/>
          <w:color w:val="000000" w:themeColor="text1"/>
          <w:lang w:eastAsia="ar-SA"/>
        </w:rPr>
      </w:pPr>
    </w:p>
    <w:p w14:paraId="4BFD2AAC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27986F7E" w14:textId="77777777" w:rsidR="000C59DB" w:rsidRPr="000C59DB" w:rsidRDefault="000C59DB" w:rsidP="000C59DB">
      <w:pPr>
        <w:shd w:val="clear" w:color="auto" w:fill="FFFFFF"/>
        <w:snapToGrid w:val="0"/>
        <w:spacing w:after="120"/>
        <w:jc w:val="center"/>
        <w:outlineLvl w:val="0"/>
        <w:rPr>
          <w:b/>
          <w:bCs/>
          <w:color w:val="000000"/>
          <w:kern w:val="36"/>
          <w:lang w:eastAsia="et-EE"/>
        </w:rPr>
      </w:pPr>
    </w:p>
    <w:p w14:paraId="1DF9F6DD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rFonts w:eastAsia="Calibri"/>
          <w:lang w:eastAsia="en-US"/>
        </w:rPr>
      </w:pPr>
      <w:r w:rsidRPr="000C59DB">
        <w:rPr>
          <w:rFonts w:eastAsia="Calibri"/>
          <w:lang w:eastAsia="en-US"/>
        </w:rPr>
        <w:t>Määrus kehtestatakse looduskaitseseaduse § 10 lõike 7 punki 2, lõike 8, § 11 lõike 1 ja § 12 alusel.</w:t>
      </w:r>
    </w:p>
    <w:p w14:paraId="198037B5" w14:textId="77777777" w:rsidR="000C59DB" w:rsidRPr="000C59DB" w:rsidRDefault="000C59DB" w:rsidP="000C59DB">
      <w:pPr>
        <w:shd w:val="clear" w:color="auto" w:fill="FFFFFF"/>
        <w:snapToGrid w:val="0"/>
        <w:spacing w:after="120"/>
        <w:jc w:val="center"/>
        <w:rPr>
          <w:b/>
          <w:color w:val="202020"/>
          <w:lang w:eastAsia="et-EE"/>
        </w:rPr>
      </w:pPr>
      <w:r w:rsidRPr="000C59DB">
        <w:rPr>
          <w:b/>
          <w:color w:val="202020"/>
          <w:lang w:eastAsia="et-EE"/>
        </w:rPr>
        <w:t>1. peatükk</w:t>
      </w:r>
    </w:p>
    <w:p w14:paraId="66E5CFCD" w14:textId="77777777" w:rsidR="000C59DB" w:rsidRPr="000C59DB" w:rsidRDefault="000C59DB" w:rsidP="000C59DB">
      <w:pPr>
        <w:shd w:val="clear" w:color="auto" w:fill="FFFFFF"/>
        <w:snapToGrid w:val="0"/>
        <w:spacing w:after="120"/>
        <w:jc w:val="center"/>
        <w:rPr>
          <w:b/>
          <w:color w:val="202020"/>
          <w:lang w:eastAsia="et-EE"/>
        </w:rPr>
      </w:pPr>
      <w:r w:rsidRPr="000C59DB">
        <w:rPr>
          <w:b/>
          <w:color w:val="202020"/>
          <w:lang w:eastAsia="et-EE"/>
        </w:rPr>
        <w:t>ÜLDSÄTTED</w:t>
      </w:r>
    </w:p>
    <w:p w14:paraId="1961DC64" w14:textId="77777777" w:rsidR="000C59DB" w:rsidRPr="000C59DB" w:rsidRDefault="000C59DB" w:rsidP="000C59DB">
      <w:pPr>
        <w:shd w:val="clear" w:color="auto" w:fill="FFFFFF"/>
        <w:snapToGrid w:val="0"/>
        <w:spacing w:after="120"/>
        <w:jc w:val="center"/>
        <w:rPr>
          <w:b/>
          <w:color w:val="202020"/>
          <w:lang w:eastAsia="et-EE"/>
        </w:rPr>
      </w:pPr>
    </w:p>
    <w:p w14:paraId="5A50B7E7" w14:textId="77777777" w:rsidR="000C59DB" w:rsidRPr="000C59DB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color w:val="202020"/>
          <w:bdr w:val="none" w:sz="0" w:space="0" w:color="auto" w:frame="1"/>
          <w:lang w:eastAsia="et-EE"/>
        </w:rPr>
      </w:pPr>
      <w:r w:rsidRPr="000C59DB">
        <w:rPr>
          <w:b/>
          <w:bCs/>
          <w:color w:val="202020"/>
          <w:bdr w:val="none" w:sz="0" w:space="0" w:color="auto" w:frame="1"/>
          <w:lang w:eastAsia="et-EE"/>
        </w:rPr>
        <w:t xml:space="preserve">§ 1. </w:t>
      </w:r>
      <w:r w:rsidRPr="000C59DB">
        <w:rPr>
          <w:b/>
          <w:bCs/>
          <w:color w:val="000000"/>
          <w:kern w:val="36"/>
          <w:lang w:eastAsia="et-EE"/>
        </w:rPr>
        <w:t xml:space="preserve">Mädara luite maastikukaitseala </w:t>
      </w:r>
      <w:r w:rsidRPr="000C59DB">
        <w:rPr>
          <w:b/>
          <w:bCs/>
          <w:color w:val="202020"/>
          <w:bdr w:val="none" w:sz="0" w:space="0" w:color="auto" w:frame="1"/>
          <w:lang w:eastAsia="et-EE"/>
        </w:rPr>
        <w:t>kaitse-eesmärk</w:t>
      </w:r>
    </w:p>
    <w:p w14:paraId="65ABEF02" w14:textId="77777777" w:rsidR="000C59DB" w:rsidRPr="000C59DB" w:rsidRDefault="000C59DB" w:rsidP="00BD2C42">
      <w:pPr>
        <w:shd w:val="clear" w:color="auto" w:fill="FFFFFF"/>
        <w:snapToGrid w:val="0"/>
        <w:spacing w:after="120"/>
        <w:ind w:firstLine="113"/>
        <w:contextualSpacing/>
        <w:jc w:val="both"/>
        <w:rPr>
          <w:color w:val="202020"/>
          <w:bdr w:val="none" w:sz="0" w:space="0" w:color="auto" w:frame="1"/>
          <w:lang w:eastAsia="et-EE"/>
        </w:rPr>
      </w:pPr>
      <w:r w:rsidRPr="000C59DB">
        <w:rPr>
          <w:color w:val="202020"/>
          <w:bdr w:val="none" w:sz="0" w:space="0" w:color="auto" w:frame="1"/>
          <w:lang w:eastAsia="et-EE"/>
        </w:rPr>
        <w:t xml:space="preserve">(1) Mädara luite maastikukaitseala (edaspidi </w:t>
      </w:r>
      <w:r w:rsidRPr="000C59DB">
        <w:rPr>
          <w:i/>
          <w:iCs/>
          <w:color w:val="202020"/>
          <w:bdr w:val="none" w:sz="0" w:space="0" w:color="auto" w:frame="1"/>
          <w:lang w:eastAsia="et-EE"/>
        </w:rPr>
        <w:t>kaitseala</w:t>
      </w:r>
      <w:r w:rsidRPr="000C59DB">
        <w:rPr>
          <w:color w:val="202020"/>
          <w:bdr w:val="none" w:sz="0" w:space="0" w:color="auto" w:frame="1"/>
          <w:lang w:eastAsia="et-EE"/>
        </w:rPr>
        <w:t>) eesmärk on kaitsta:</w:t>
      </w:r>
    </w:p>
    <w:p w14:paraId="0FFD149E" w14:textId="77777777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outlineLvl w:val="2"/>
        <w:rPr>
          <w:lang w:eastAsia="et-EE"/>
        </w:rPr>
      </w:pPr>
      <w:r w:rsidRPr="000C59DB">
        <w:rPr>
          <w:color w:val="202020"/>
          <w:lang w:eastAsia="et-EE"/>
        </w:rPr>
        <w:t xml:space="preserve">1) Mädara luidet ja selle maastikuilmet ning looduslikult, esteetiliselt ja puhkemajanduslikult </w:t>
      </w:r>
      <w:r w:rsidRPr="00BD2C42">
        <w:rPr>
          <w:lang w:eastAsia="et-EE"/>
        </w:rPr>
        <w:t>väärtuslikke metsakooslusi.</w:t>
      </w:r>
    </w:p>
    <w:p w14:paraId="7B0CB2A8" w14:textId="77777777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outlineLvl w:val="2"/>
        <w:rPr>
          <w:lang w:eastAsia="et-EE"/>
        </w:rPr>
      </w:pPr>
      <w:r w:rsidRPr="00BD2C42">
        <w:rPr>
          <w:lang w:eastAsia="et-EE"/>
        </w:rPr>
        <w:t>(2) Kaitseala maa-ala kuulub vastavalt kaitsekorra eripärale ja majandustegevuse piiramise astmele Mädara piiranguvööndisse.</w:t>
      </w:r>
    </w:p>
    <w:p w14:paraId="312EDF41" w14:textId="77777777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outlineLvl w:val="2"/>
        <w:rPr>
          <w:lang w:eastAsia="et-EE"/>
        </w:rPr>
      </w:pPr>
      <w:r w:rsidRPr="00BD2C42">
        <w:rPr>
          <w:lang w:eastAsia="et-EE"/>
        </w:rPr>
        <w:t>(3) Kaitsealal tuleb arvestada looduskaitseseaduses sätestatud piiranguid käesolevas määruses sätestatud erisustega.</w:t>
      </w:r>
    </w:p>
    <w:p w14:paraId="6E377CC7" w14:textId="77777777" w:rsidR="000C59DB" w:rsidRPr="00BD2C42" w:rsidRDefault="000C59DB" w:rsidP="00BD2C42">
      <w:pPr>
        <w:shd w:val="clear" w:color="auto" w:fill="FFFFFF"/>
        <w:snapToGrid w:val="0"/>
        <w:spacing w:after="120"/>
        <w:ind w:left="426"/>
        <w:jc w:val="both"/>
        <w:rPr>
          <w:lang w:eastAsia="et-EE"/>
        </w:rPr>
      </w:pPr>
    </w:p>
    <w:p w14:paraId="61BAD906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bdr w:val="none" w:sz="0" w:space="0" w:color="auto" w:frame="1"/>
          <w:lang w:eastAsia="et-EE"/>
        </w:rPr>
      </w:pPr>
      <w:r w:rsidRPr="00BD2C42">
        <w:rPr>
          <w:b/>
          <w:bCs/>
          <w:bdr w:val="none" w:sz="0" w:space="0" w:color="auto" w:frame="1"/>
          <w:lang w:eastAsia="et-EE"/>
        </w:rPr>
        <w:t>§ 2. Kaitseala asukoht</w:t>
      </w:r>
    </w:p>
    <w:p w14:paraId="5824A966" w14:textId="77777777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rPr>
          <w:b/>
          <w:bCs/>
          <w:bdr w:val="none" w:sz="0" w:space="0" w:color="auto" w:frame="1"/>
          <w:lang w:eastAsia="et-EE"/>
        </w:rPr>
      </w:pPr>
      <w:r w:rsidRPr="00BD2C42">
        <w:rPr>
          <w:lang w:eastAsia="et-EE"/>
        </w:rPr>
        <w:t>(1) Kaitseala asub Põhja-Pärnumaa vallas Mädara külas.</w:t>
      </w:r>
    </w:p>
    <w:p w14:paraId="11838F51" w14:textId="451E5052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rPr>
          <w:b/>
          <w:bCs/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(2 )</w:t>
      </w:r>
      <w:r w:rsidRPr="00BD2C42">
        <w:rPr>
          <w:b/>
          <w:bCs/>
          <w:bdr w:val="none" w:sz="0" w:space="0" w:color="auto" w:frame="1"/>
          <w:lang w:eastAsia="et-EE"/>
        </w:rPr>
        <w:t xml:space="preserve"> </w:t>
      </w:r>
      <w:r w:rsidRPr="00BD2C42">
        <w:rPr>
          <w:lang w:eastAsia="et-EE"/>
        </w:rPr>
        <w:t xml:space="preserve">Kaitseala välis- ja vööndi piir on esitatud kaardil määruse lisas. </w:t>
      </w:r>
    </w:p>
    <w:p w14:paraId="7F1DC10E" w14:textId="77777777" w:rsidR="000C59DB" w:rsidRPr="00BD2C42" w:rsidRDefault="000C59DB" w:rsidP="00BD2C42">
      <w:pPr>
        <w:tabs>
          <w:tab w:val="left" w:pos="426"/>
          <w:tab w:val="left" w:pos="567"/>
        </w:tabs>
        <w:snapToGrid w:val="0"/>
        <w:spacing w:after="120"/>
        <w:ind w:left="786"/>
        <w:jc w:val="both"/>
        <w:rPr>
          <w:b/>
          <w:lang w:eastAsia="et-EE"/>
        </w:rPr>
      </w:pPr>
    </w:p>
    <w:p w14:paraId="338443DA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lang w:eastAsia="et-EE"/>
        </w:rPr>
      </w:pPr>
      <w:r w:rsidRPr="00BD2C42">
        <w:rPr>
          <w:b/>
          <w:bCs/>
          <w:bdr w:val="none" w:sz="0" w:space="0" w:color="auto" w:frame="1"/>
          <w:lang w:eastAsia="et-EE"/>
        </w:rPr>
        <w:t>§ 3. Kaitseala valitseja</w:t>
      </w:r>
    </w:p>
    <w:p w14:paraId="742BCF25" w14:textId="0FF85695" w:rsidR="000C59DB" w:rsidRPr="00BD2C42" w:rsidRDefault="000C59DB" w:rsidP="00BD2C42">
      <w:pPr>
        <w:shd w:val="clear" w:color="auto" w:fill="FFFFFF"/>
        <w:snapToGrid w:val="0"/>
        <w:spacing w:after="120"/>
        <w:ind w:firstLine="113"/>
        <w:jc w:val="both"/>
        <w:rPr>
          <w:lang w:eastAsia="et-EE"/>
        </w:rPr>
      </w:pPr>
      <w:r w:rsidRPr="00BD2C42">
        <w:rPr>
          <w:lang w:eastAsia="et-EE"/>
        </w:rPr>
        <w:t xml:space="preserve">Kaitseala valitseja on Põhja-Pärnumaa </w:t>
      </w:r>
      <w:r w:rsidR="00BD74F1" w:rsidRPr="00BD2C42">
        <w:rPr>
          <w:lang w:eastAsia="et-EE"/>
        </w:rPr>
        <w:t>V</w:t>
      </w:r>
      <w:r w:rsidRPr="00BD2C42">
        <w:rPr>
          <w:lang w:eastAsia="et-EE"/>
        </w:rPr>
        <w:t>allavalitsus.</w:t>
      </w:r>
    </w:p>
    <w:p w14:paraId="4FB6AD2F" w14:textId="77777777" w:rsidR="000C59DB" w:rsidRPr="00BD2C42" w:rsidRDefault="000C59DB" w:rsidP="00BD2C42">
      <w:pPr>
        <w:shd w:val="clear" w:color="auto" w:fill="FFFFFF"/>
        <w:snapToGrid w:val="0"/>
        <w:spacing w:after="120"/>
        <w:ind w:left="786"/>
        <w:contextualSpacing/>
        <w:jc w:val="both"/>
        <w:rPr>
          <w:lang w:eastAsia="et-EE"/>
        </w:rPr>
      </w:pPr>
    </w:p>
    <w:p w14:paraId="2E1ECFE6" w14:textId="77777777" w:rsidR="000C59DB" w:rsidRPr="00BD2C42" w:rsidRDefault="000C59DB" w:rsidP="00BD2C42">
      <w:pPr>
        <w:shd w:val="clear" w:color="auto" w:fill="FFFFFF"/>
        <w:snapToGrid w:val="0"/>
        <w:spacing w:after="120"/>
        <w:ind w:left="60"/>
        <w:jc w:val="both"/>
        <w:rPr>
          <w:b/>
          <w:bCs/>
          <w:bdr w:val="none" w:sz="0" w:space="0" w:color="auto" w:frame="1"/>
          <w:lang w:eastAsia="et-EE"/>
        </w:rPr>
      </w:pPr>
      <w:r w:rsidRPr="00BD2C42">
        <w:rPr>
          <w:b/>
          <w:bCs/>
          <w:bdr w:val="none" w:sz="0" w:space="0" w:color="auto" w:frame="1"/>
          <w:lang w:eastAsia="et-EE"/>
        </w:rPr>
        <w:t>§ 4. Kaitse alla võtmise ja piirangute põhjendused</w:t>
      </w:r>
    </w:p>
    <w:p w14:paraId="6F1A6CA4" w14:textId="36FC2A7D" w:rsidR="000C59DB" w:rsidRPr="00BD2C42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Määruse seletuskirjas on esitatud põhjendused:</w:t>
      </w:r>
    </w:p>
    <w:p w14:paraId="63C6B15C" w14:textId="77777777" w:rsidR="000C59DB" w:rsidRPr="00BD2C42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1) kaitse alla võtmise eesmärkide vastavuse kohta kaitse alla võtmise eeldustele;</w:t>
      </w:r>
    </w:p>
    <w:p w14:paraId="588EF1E8" w14:textId="77777777" w:rsidR="000C59DB" w:rsidRPr="00BD2C42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2) loodusobjekti kaitse alla võtmise otstarbekuse kohta;</w:t>
      </w:r>
    </w:p>
    <w:p w14:paraId="7EE3492A" w14:textId="77777777" w:rsidR="000C59DB" w:rsidRPr="00BD2C42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3) kaitstava loodusobjekti tüübi valiku kohta;</w:t>
      </w:r>
    </w:p>
    <w:p w14:paraId="707AC212" w14:textId="77777777" w:rsidR="000C59DB" w:rsidRPr="00BD2C42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4) kaitstava loodusobjekti välis- ja vööndite piiride kulgemise kohta;</w:t>
      </w:r>
    </w:p>
    <w:p w14:paraId="30742972" w14:textId="77777777" w:rsidR="000C59DB" w:rsidRDefault="000C59DB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  <w:r w:rsidRPr="00BD2C42">
        <w:rPr>
          <w:bdr w:val="none" w:sz="0" w:space="0" w:color="auto" w:frame="1"/>
          <w:lang w:eastAsia="et-EE"/>
        </w:rPr>
        <w:t>5) kaitsekorra kohta.</w:t>
      </w:r>
    </w:p>
    <w:p w14:paraId="71A50D36" w14:textId="77777777" w:rsidR="00BD2C42" w:rsidRPr="00BD2C42" w:rsidRDefault="00BD2C42" w:rsidP="00BD2C42">
      <w:pPr>
        <w:shd w:val="clear" w:color="auto" w:fill="FFFFFF"/>
        <w:snapToGrid w:val="0"/>
        <w:ind w:left="62" w:firstLine="113"/>
        <w:jc w:val="both"/>
        <w:rPr>
          <w:bdr w:val="none" w:sz="0" w:space="0" w:color="auto" w:frame="1"/>
          <w:lang w:eastAsia="et-EE"/>
        </w:rPr>
      </w:pPr>
    </w:p>
    <w:p w14:paraId="7366CC75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lang w:eastAsia="et-EE"/>
        </w:rPr>
      </w:pPr>
    </w:p>
    <w:p w14:paraId="49BEA0BC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lang w:eastAsia="et-EE"/>
        </w:rPr>
      </w:pPr>
      <w:r w:rsidRPr="00BD2C42">
        <w:rPr>
          <w:b/>
          <w:bCs/>
          <w:lang w:eastAsia="et-EE"/>
        </w:rPr>
        <w:t>2. peatükk</w:t>
      </w:r>
    </w:p>
    <w:p w14:paraId="31292C6E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lang w:eastAsia="et-EE"/>
        </w:rPr>
      </w:pPr>
      <w:r w:rsidRPr="00BD2C42">
        <w:rPr>
          <w:b/>
          <w:bCs/>
          <w:lang w:eastAsia="et-EE"/>
        </w:rPr>
        <w:t>KAITSEALA KAITSEKORD</w:t>
      </w:r>
    </w:p>
    <w:p w14:paraId="139A5387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bdr w:val="none" w:sz="0" w:space="0" w:color="auto" w:frame="1"/>
          <w:lang w:eastAsia="et-EE"/>
        </w:rPr>
      </w:pPr>
    </w:p>
    <w:p w14:paraId="2283142C" w14:textId="77777777" w:rsidR="000C59DB" w:rsidRPr="00BD2C42" w:rsidRDefault="000C59DB" w:rsidP="00BD2C42">
      <w:pPr>
        <w:shd w:val="clear" w:color="auto" w:fill="FFFFFF"/>
        <w:snapToGrid w:val="0"/>
        <w:spacing w:after="120"/>
        <w:jc w:val="both"/>
        <w:rPr>
          <w:bdr w:val="none" w:sz="0" w:space="0" w:color="auto" w:frame="1"/>
          <w:lang w:eastAsia="et-EE"/>
        </w:rPr>
      </w:pPr>
      <w:r w:rsidRPr="00BD2C42">
        <w:rPr>
          <w:b/>
          <w:bCs/>
          <w:bdr w:val="none" w:sz="0" w:space="0" w:color="auto" w:frame="1"/>
          <w:lang w:eastAsia="et-EE"/>
        </w:rPr>
        <w:lastRenderedPageBreak/>
        <w:t>§ 5. Lubatud tegevus</w:t>
      </w:r>
    </w:p>
    <w:p w14:paraId="19A9A352" w14:textId="77777777" w:rsidR="000C59DB" w:rsidRPr="00BD2C42" w:rsidRDefault="000C59DB" w:rsidP="00BD2C42">
      <w:pPr>
        <w:spacing w:before="80"/>
        <w:ind w:firstLine="113"/>
        <w:contextualSpacing/>
        <w:jc w:val="both"/>
        <w:rPr>
          <w:lang w:eastAsia="en-US"/>
        </w:rPr>
      </w:pPr>
      <w:r w:rsidRPr="00BD2C42">
        <w:rPr>
          <w:lang w:eastAsia="en-US"/>
        </w:rPr>
        <w:t>(1)Kaitsealal on lubatud:</w:t>
      </w:r>
    </w:p>
    <w:p w14:paraId="1BEB3145" w14:textId="77777777" w:rsidR="000C59DB" w:rsidRPr="00BD2C42" w:rsidRDefault="000C59DB" w:rsidP="00BD2C42">
      <w:pPr>
        <w:ind w:firstLine="113"/>
        <w:contextualSpacing/>
        <w:jc w:val="both"/>
        <w:rPr>
          <w:lang w:eastAsia="et-EE"/>
        </w:rPr>
      </w:pPr>
      <w:r w:rsidRPr="00BD2C42">
        <w:rPr>
          <w:lang w:eastAsia="et-EE"/>
        </w:rPr>
        <w:t>1) majandustegevus, arvestades käesoleva määrusega sätestatud erisusi;</w:t>
      </w:r>
    </w:p>
    <w:p w14:paraId="28CDEB8D" w14:textId="77777777" w:rsidR="000C59DB" w:rsidRPr="00BD2C42" w:rsidRDefault="000C59DB" w:rsidP="00BD2C42">
      <w:pPr>
        <w:shd w:val="clear" w:color="auto" w:fill="FFFFFF"/>
        <w:snapToGrid w:val="0"/>
        <w:ind w:firstLine="113"/>
        <w:contextualSpacing/>
        <w:jc w:val="both"/>
        <w:rPr>
          <w:lang w:eastAsia="et-EE"/>
        </w:rPr>
      </w:pPr>
      <w:r w:rsidRPr="00BD2C42">
        <w:rPr>
          <w:lang w:eastAsia="et-EE"/>
        </w:rPr>
        <w:t>2) inimeste viibimine ning marjade, seente ja muude metsa kõrvalsaaduste korjamine;</w:t>
      </w:r>
    </w:p>
    <w:p w14:paraId="7ED23EA2" w14:textId="77777777" w:rsidR="000C59DB" w:rsidRPr="00BD2C42" w:rsidRDefault="000C59DB" w:rsidP="00BD2C42">
      <w:pPr>
        <w:shd w:val="clear" w:color="auto" w:fill="FFFFFF"/>
        <w:snapToGrid w:val="0"/>
        <w:ind w:firstLine="113"/>
        <w:contextualSpacing/>
        <w:jc w:val="both"/>
        <w:rPr>
          <w:lang w:eastAsia="en-US"/>
        </w:rPr>
      </w:pPr>
      <w:r w:rsidRPr="00BD2C42">
        <w:rPr>
          <w:lang w:eastAsia="et-EE"/>
        </w:rPr>
        <w:t xml:space="preserve">3) </w:t>
      </w:r>
      <w:r w:rsidRPr="00BD2C42">
        <w:rPr>
          <w:lang w:eastAsia="en-US"/>
        </w:rPr>
        <w:t xml:space="preserve">kuni 50 osalejaga rahvaürituse korraldamine selleks ettevalmistamata ja kaitseala valitseja poolt tähistamata kohas; </w:t>
      </w:r>
    </w:p>
    <w:p w14:paraId="62B9D8D1" w14:textId="2E892CDF" w:rsidR="000C59DB" w:rsidRPr="00BD2C42" w:rsidRDefault="000C59DB" w:rsidP="00BD2C42">
      <w:pPr>
        <w:shd w:val="clear" w:color="auto" w:fill="FFFFFF"/>
        <w:snapToGrid w:val="0"/>
        <w:ind w:firstLine="113"/>
        <w:contextualSpacing/>
        <w:jc w:val="both"/>
        <w:rPr>
          <w:szCs w:val="20"/>
          <w:lang w:eastAsia="en-US"/>
        </w:rPr>
      </w:pPr>
      <w:r w:rsidRPr="00BD2C42">
        <w:rPr>
          <w:szCs w:val="20"/>
          <w:lang w:eastAsia="en-US"/>
        </w:rPr>
        <w:t xml:space="preserve">4) jalgrattaga sõitmine </w:t>
      </w:r>
      <w:r w:rsidR="0027459F" w:rsidRPr="00BD2C42">
        <w:rPr>
          <w:szCs w:val="20"/>
          <w:lang w:eastAsia="en-US"/>
        </w:rPr>
        <w:t>pinnas</w:t>
      </w:r>
      <w:r w:rsidRPr="00BD2C42">
        <w:rPr>
          <w:szCs w:val="20"/>
          <w:lang w:eastAsia="en-US"/>
        </w:rPr>
        <w:t xml:space="preserve">teedel ja radadel; </w:t>
      </w:r>
    </w:p>
    <w:p w14:paraId="2FFC713C" w14:textId="051E2887" w:rsidR="00BD2C42" w:rsidRPr="00BD2C42" w:rsidRDefault="000C59DB" w:rsidP="00BD2C42">
      <w:pPr>
        <w:shd w:val="clear" w:color="auto" w:fill="FFFFFF"/>
        <w:snapToGrid w:val="0"/>
        <w:ind w:firstLine="113"/>
        <w:contextualSpacing/>
        <w:jc w:val="both"/>
        <w:rPr>
          <w:lang w:eastAsia="et-EE"/>
        </w:rPr>
      </w:pPr>
      <w:r w:rsidRPr="00BD2C42">
        <w:rPr>
          <w:lang w:eastAsia="et-EE"/>
        </w:rPr>
        <w:t>5)</w:t>
      </w:r>
      <w:r w:rsidR="00BD2C42" w:rsidRPr="00BD2C42">
        <w:rPr>
          <w:lang w:eastAsia="et-EE"/>
        </w:rPr>
        <w:t xml:space="preserve"> </w:t>
      </w:r>
      <w:r w:rsidR="00BD2C42" w:rsidRPr="00BD2C42">
        <w:rPr>
          <w:lang w:eastAsia="et-EE"/>
        </w:rPr>
        <w:t xml:space="preserve">mootorsõidukitega ja maastikusõidukitega sõitmine ja nende parkimine selleks määratud ja tähistatud </w:t>
      </w:r>
      <w:r w:rsidR="00BD2C42" w:rsidRPr="00BD2C42">
        <w:rPr>
          <w:lang w:eastAsia="et-EE"/>
        </w:rPr>
        <w:t xml:space="preserve">pinnasteedel ja parkimiskohtades; </w:t>
      </w:r>
    </w:p>
    <w:p w14:paraId="0EBFAF75" w14:textId="32F820EE" w:rsidR="000C59DB" w:rsidRPr="00BD2C42" w:rsidRDefault="00BD2C42" w:rsidP="00BD2C42">
      <w:pPr>
        <w:shd w:val="clear" w:color="auto" w:fill="FFFFFF"/>
        <w:snapToGrid w:val="0"/>
        <w:ind w:firstLine="113"/>
        <w:contextualSpacing/>
        <w:jc w:val="both"/>
        <w:rPr>
          <w:lang w:eastAsia="et-EE"/>
        </w:rPr>
      </w:pPr>
      <w:r w:rsidRPr="00BD2C42">
        <w:rPr>
          <w:lang w:eastAsia="et-EE"/>
        </w:rPr>
        <w:t xml:space="preserve">6) </w:t>
      </w:r>
      <w:r w:rsidR="000C59DB" w:rsidRPr="00BD2C42">
        <w:rPr>
          <w:lang w:eastAsia="et-EE"/>
        </w:rPr>
        <w:t>sõiduki ja maastikusõidukiga sõitmine väljaspool teid järelevalve- ja päästetöödel, kaitseala valitsemise ja kaitse korraldamisega seotud tegevusel, kaitseala valitseja nõusolekul teostataval teadustegevusel, kaitse-eeskirjaga lubatud tegevusel ning liinirajatiste hooldamiseks vajalikel töödel.</w:t>
      </w:r>
    </w:p>
    <w:p w14:paraId="6ABAD3B3" w14:textId="77777777" w:rsidR="000C59DB" w:rsidRPr="00BD2C42" w:rsidRDefault="000C59DB" w:rsidP="00BD2C42">
      <w:pPr>
        <w:shd w:val="clear" w:color="auto" w:fill="FFFFFF"/>
        <w:snapToGrid w:val="0"/>
        <w:spacing w:after="120"/>
        <w:contextualSpacing/>
        <w:jc w:val="both"/>
        <w:rPr>
          <w:lang w:eastAsia="et-EE"/>
        </w:rPr>
      </w:pPr>
    </w:p>
    <w:p w14:paraId="1C585CB6" w14:textId="77777777" w:rsidR="000C59DB" w:rsidRPr="00BD2C42" w:rsidRDefault="000C59DB" w:rsidP="00BD2C42">
      <w:pPr>
        <w:tabs>
          <w:tab w:val="num" w:pos="360"/>
        </w:tabs>
        <w:ind w:firstLine="113"/>
        <w:jc w:val="both"/>
        <w:rPr>
          <w:lang w:eastAsia="en-US"/>
        </w:rPr>
      </w:pPr>
      <w:r w:rsidRPr="00BD2C42">
        <w:rPr>
          <w:lang w:eastAsia="en-US"/>
        </w:rPr>
        <w:t>(2) Kaitsealal on lubatud raie, arvestades järgmisi erisusi:</w:t>
      </w:r>
    </w:p>
    <w:p w14:paraId="04E96E10" w14:textId="77777777" w:rsidR="000C59DB" w:rsidRPr="00BD2C42" w:rsidRDefault="000C59DB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>1) metsa vääriselupaiku ei majandata, samuti ei majandata metsi, mis on kantud projekteeritavale metsaelupaikade kaitseala kihile Eesti looduse infosüsteemis;</w:t>
      </w:r>
    </w:p>
    <w:p w14:paraId="0A301B48" w14:textId="3BAF93A7" w:rsidR="000C59DB" w:rsidRPr="00BD2C42" w:rsidRDefault="000C59DB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 xml:space="preserve">2) kõigil metsa majandamistöödel sh valgustusraiel </w:t>
      </w:r>
      <w:bookmarkStart w:id="0" w:name="_Hlk161663349"/>
      <w:r w:rsidRPr="00BD2C42">
        <w:rPr>
          <w:rFonts w:eastAsia="Calibri"/>
          <w:lang w:eastAsia="en-US"/>
        </w:rPr>
        <w:t xml:space="preserve">peetakse kinni </w:t>
      </w:r>
      <w:r w:rsidR="00BD74F1" w:rsidRPr="00BD2C42">
        <w:rPr>
          <w:rFonts w:eastAsia="Calibri"/>
          <w:lang w:eastAsia="en-US"/>
        </w:rPr>
        <w:t xml:space="preserve">iga aastaselt Riigimetsa Majandamise Keskuse poolt kehtestatud </w:t>
      </w:r>
      <w:r w:rsidRPr="00BD2C42">
        <w:rPr>
          <w:rFonts w:eastAsia="Calibri"/>
          <w:lang w:eastAsia="en-US"/>
        </w:rPr>
        <w:t>linnurahu kuupäevadest;</w:t>
      </w:r>
    </w:p>
    <w:bookmarkEnd w:id="0"/>
    <w:p w14:paraId="729346DC" w14:textId="50189A1F" w:rsidR="000C59DB" w:rsidRPr="00BD2C42" w:rsidRDefault="000C59DB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>3)</w:t>
      </w:r>
      <w:r w:rsidRPr="00BD2C42">
        <w:rPr>
          <w:rFonts w:ascii="Calibri" w:eastAsia="Calibri" w:hAnsi="Calibri"/>
          <w:sz w:val="22"/>
          <w:lang w:eastAsia="en-US"/>
        </w:rPr>
        <w:t xml:space="preserve"> </w:t>
      </w:r>
      <w:bookmarkStart w:id="1" w:name="_Hlk161663403"/>
      <w:r w:rsidRPr="00BD2C42">
        <w:rPr>
          <w:rFonts w:eastAsia="Calibri"/>
          <w:lang w:eastAsia="en-US"/>
        </w:rPr>
        <w:t>raiet</w:t>
      </w:r>
      <w:r w:rsidR="00BD74F1" w:rsidRPr="00BD2C42">
        <w:rPr>
          <w:rFonts w:eastAsia="Calibri"/>
          <w:lang w:eastAsia="en-US"/>
        </w:rPr>
        <w:t>öid</w:t>
      </w:r>
      <w:r w:rsidRPr="00BD2C42">
        <w:rPr>
          <w:rFonts w:eastAsia="Calibri"/>
          <w:lang w:eastAsia="en-US"/>
        </w:rPr>
        <w:t xml:space="preserve"> ja </w:t>
      </w:r>
      <w:r w:rsidR="00BD74F1" w:rsidRPr="00BD2C42">
        <w:rPr>
          <w:rFonts w:eastAsia="Calibri"/>
          <w:lang w:eastAsia="en-US"/>
        </w:rPr>
        <w:t>kokku</w:t>
      </w:r>
      <w:r w:rsidRPr="00BD2C42">
        <w:rPr>
          <w:rFonts w:eastAsia="Calibri"/>
          <w:lang w:eastAsia="en-US"/>
        </w:rPr>
        <w:t>v</w:t>
      </w:r>
      <w:r w:rsidR="00BD74F1" w:rsidRPr="00BD2C42">
        <w:rPr>
          <w:rFonts w:eastAsia="Calibri"/>
          <w:lang w:eastAsia="en-US"/>
        </w:rPr>
        <w:t xml:space="preserve">edu tuleb teha ajal, mil see pinnast kõige vähem kahjustab. Rööbaste </w:t>
      </w:r>
      <w:r w:rsidR="000102F0" w:rsidRPr="00BD2C42">
        <w:rPr>
          <w:rFonts w:eastAsia="Calibri"/>
          <w:lang w:eastAsia="en-US"/>
        </w:rPr>
        <w:t>(</w:t>
      </w:r>
      <w:r w:rsidR="00BD2C42">
        <w:rPr>
          <w:rFonts w:eastAsia="Calibri"/>
          <w:lang w:eastAsia="en-US"/>
        </w:rPr>
        <w:t xml:space="preserve">sügavus </w:t>
      </w:r>
      <w:r w:rsidR="000102F0" w:rsidRPr="00BD2C42">
        <w:rPr>
          <w:rFonts w:eastAsia="Calibri"/>
          <w:lang w:eastAsia="en-US"/>
        </w:rPr>
        <w:t xml:space="preserve">kuni 30 cm) </w:t>
      </w:r>
      <w:r w:rsidR="00BD74F1" w:rsidRPr="00BD2C42">
        <w:rPr>
          <w:rFonts w:eastAsia="Calibri"/>
          <w:lang w:eastAsia="en-US"/>
        </w:rPr>
        <w:t>jm pinnasekahjustusete tekkimisel tuleb need korrastada esimesel võimalusel.</w:t>
      </w:r>
      <w:r w:rsidR="001B4D32" w:rsidRPr="00BD2C42">
        <w:rPr>
          <w:rFonts w:eastAsia="Calibri"/>
          <w:lang w:eastAsia="en-US"/>
        </w:rPr>
        <w:t xml:space="preserve"> Kaitseala valitsejal</w:t>
      </w:r>
      <w:r w:rsidR="00AA5535" w:rsidRPr="00BD2C42">
        <w:rPr>
          <w:rFonts w:eastAsia="Calibri"/>
          <w:lang w:eastAsia="en-US"/>
        </w:rPr>
        <w:t xml:space="preserve"> on õigus seada täiendavaid tingimusi kokku- ja väljaveo ajale vähendamaks pinnasekahjustuste tekkimise võimalusi</w:t>
      </w:r>
      <w:bookmarkEnd w:id="1"/>
      <w:r w:rsidR="00AA5535" w:rsidRPr="00BD2C42">
        <w:rPr>
          <w:rFonts w:eastAsia="Calibri"/>
          <w:lang w:eastAsia="en-US"/>
        </w:rPr>
        <w:t>;</w:t>
      </w:r>
    </w:p>
    <w:p w14:paraId="17125E7C" w14:textId="1ED2F329" w:rsidR="000C59DB" w:rsidRPr="00BD2C42" w:rsidRDefault="000C59DB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 xml:space="preserve">4) </w:t>
      </w:r>
      <w:bookmarkStart w:id="2" w:name="_Hlk161664052"/>
      <w:r w:rsidRPr="00BD2C42">
        <w:rPr>
          <w:rFonts w:eastAsia="Calibri"/>
          <w:lang w:eastAsia="en-US"/>
        </w:rPr>
        <w:t xml:space="preserve">raietel säilitatakse kõik põlengujälgedega elusad ja surnud puud; habesamblikega kaetud elusad ja kuivanud kuused; kõik elusad puud, </w:t>
      </w:r>
      <w:r w:rsidR="001B4D32" w:rsidRPr="00BD2C42">
        <w:rPr>
          <w:rFonts w:eastAsia="Calibri"/>
          <w:lang w:eastAsia="en-US"/>
        </w:rPr>
        <w:t>mille rinnasdiameeter on üle 40 cm ning tüükad ja lamapuit jämedusega üle 40 cm</w:t>
      </w:r>
      <w:r w:rsidRPr="00BD2C42">
        <w:rPr>
          <w:rFonts w:eastAsia="Calibri"/>
          <w:lang w:eastAsia="en-US"/>
        </w:rPr>
        <w:t>; samuti erilise kujuga puud või eelmise metsapõlvkonna jäänukpuud; õõnsustega puud; säilitada tuleb looduslikult esinev puittaimeliikide mitmekesisus;</w:t>
      </w:r>
      <w:bookmarkEnd w:id="2"/>
    </w:p>
    <w:p w14:paraId="081A9C1E" w14:textId="48CBB9D0" w:rsidR="00327EFC" w:rsidRPr="00BD2C42" w:rsidRDefault="001B4D32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 xml:space="preserve">5) </w:t>
      </w:r>
      <w:bookmarkStart w:id="3" w:name="_Hlk161664547"/>
      <w:r w:rsidRPr="00BD2C42">
        <w:rPr>
          <w:rFonts w:eastAsia="Calibri"/>
          <w:lang w:eastAsia="en-US"/>
        </w:rPr>
        <w:t>metsatööde käigus säilitatakse väljakujunenud puuliigiline koosseis</w:t>
      </w:r>
      <w:bookmarkEnd w:id="3"/>
      <w:r w:rsidRPr="00BD2C42">
        <w:rPr>
          <w:rFonts w:eastAsia="Calibri"/>
          <w:lang w:eastAsia="en-US"/>
        </w:rPr>
        <w:t>;</w:t>
      </w:r>
    </w:p>
    <w:p w14:paraId="36BF7890" w14:textId="35EA70C2" w:rsidR="000C59DB" w:rsidRPr="00BD2C42" w:rsidRDefault="001B4D32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>6</w:t>
      </w:r>
      <w:r w:rsidR="000C59DB" w:rsidRPr="00BD2C42">
        <w:rPr>
          <w:rFonts w:eastAsia="Calibri"/>
          <w:lang w:eastAsia="en-US"/>
        </w:rPr>
        <w:t>) pohla kasvukohatüüpi kuuluvates metsades on valikraie lubatud, kui mets on 130 aastane või vanem, peened raiejäätmed tuleb koristada ning lubatud on kohapealne põletamine;</w:t>
      </w:r>
    </w:p>
    <w:p w14:paraId="6A810B05" w14:textId="346D07AA" w:rsidR="000C59DB" w:rsidRPr="00BD2C42" w:rsidRDefault="001B4D32" w:rsidP="00BD2C42">
      <w:pPr>
        <w:spacing w:after="200"/>
        <w:ind w:firstLine="113"/>
        <w:contextualSpacing/>
        <w:jc w:val="both"/>
        <w:rPr>
          <w:rFonts w:eastAsia="Calibri"/>
          <w:lang w:eastAsia="en-US"/>
        </w:rPr>
      </w:pPr>
      <w:r w:rsidRPr="00BD2C42">
        <w:rPr>
          <w:rFonts w:eastAsia="Calibri"/>
          <w:lang w:eastAsia="en-US"/>
        </w:rPr>
        <w:t>7</w:t>
      </w:r>
      <w:r w:rsidR="000C59DB" w:rsidRPr="00BD2C42">
        <w:rPr>
          <w:rFonts w:eastAsia="Calibri"/>
          <w:lang w:eastAsia="en-US"/>
        </w:rPr>
        <w:t xml:space="preserve">) teistes metsakasvukohatüüpides on valikraie </w:t>
      </w:r>
      <w:r w:rsidR="00275708" w:rsidRPr="00BD2C42">
        <w:rPr>
          <w:rFonts w:eastAsia="Calibri"/>
          <w:lang w:eastAsia="en-US"/>
        </w:rPr>
        <w:t xml:space="preserve">ja häilraie </w:t>
      </w:r>
      <w:r w:rsidR="000C59DB" w:rsidRPr="00BD2C42">
        <w:rPr>
          <w:rFonts w:eastAsia="Calibri"/>
          <w:lang w:eastAsia="en-US"/>
        </w:rPr>
        <w:t>lubatud seadusjärgsest küpsusvanusest 20 või rohkem aastat vanemates puistutes.</w:t>
      </w:r>
    </w:p>
    <w:p w14:paraId="7390AF6E" w14:textId="77777777" w:rsidR="000C59DB" w:rsidRPr="00BD2C42" w:rsidRDefault="000C59DB" w:rsidP="00BD2C42">
      <w:pPr>
        <w:spacing w:before="80"/>
        <w:ind w:firstLine="113"/>
        <w:jc w:val="both"/>
        <w:rPr>
          <w:lang w:eastAsia="en-US"/>
        </w:rPr>
      </w:pPr>
      <w:r w:rsidRPr="00BD2C42">
        <w:rPr>
          <w:lang w:eastAsia="et-EE"/>
        </w:rPr>
        <w:t xml:space="preserve">(3) </w:t>
      </w:r>
      <w:r w:rsidRPr="00BD2C42">
        <w:rPr>
          <w:lang w:eastAsia="en-US"/>
        </w:rPr>
        <w:t>Kaitseala valitseja nõusolekul on lubatud:</w:t>
      </w:r>
    </w:p>
    <w:p w14:paraId="10A70F64" w14:textId="77777777" w:rsidR="000C59DB" w:rsidRPr="00BD2C42" w:rsidRDefault="000C59DB" w:rsidP="00BD2C42">
      <w:pPr>
        <w:tabs>
          <w:tab w:val="num" w:pos="360"/>
        </w:tabs>
        <w:ind w:firstLine="113"/>
        <w:jc w:val="both"/>
        <w:rPr>
          <w:lang w:eastAsia="en-US"/>
        </w:rPr>
      </w:pPr>
      <w:r w:rsidRPr="00BD2C42">
        <w:rPr>
          <w:lang w:eastAsia="en-US"/>
        </w:rPr>
        <w:t xml:space="preserve">1) rohkem kui 50 osalejaga rahvaürituse korraldamine selleks ettevalmistamata ja kaitseala valitseja poolt tähistamata kohas; </w:t>
      </w:r>
    </w:p>
    <w:p w14:paraId="74062FB0" w14:textId="27BADE9C" w:rsidR="000C59DB" w:rsidRPr="00BD2C42" w:rsidRDefault="000C59DB" w:rsidP="00BD2C42">
      <w:pPr>
        <w:tabs>
          <w:tab w:val="num" w:pos="360"/>
        </w:tabs>
        <w:ind w:firstLine="113"/>
        <w:jc w:val="both"/>
        <w:rPr>
          <w:lang w:eastAsia="en-US"/>
        </w:rPr>
      </w:pPr>
      <w:r w:rsidRPr="00BD2C42">
        <w:rPr>
          <w:lang w:eastAsia="en-US"/>
        </w:rPr>
        <w:t>2) kaitseala tutvustamiseks ja rekreatsiooniks vajalike rajatiste püstitamine</w:t>
      </w:r>
      <w:r w:rsidR="001B4D32" w:rsidRPr="00BD2C42">
        <w:rPr>
          <w:lang w:eastAsia="en-US"/>
        </w:rPr>
        <w:t xml:space="preserve">, kusjuures </w:t>
      </w:r>
      <w:bookmarkStart w:id="4" w:name="_Hlk161663238"/>
      <w:r w:rsidR="001B4D32" w:rsidRPr="00BD2C42">
        <w:rPr>
          <w:lang w:eastAsia="en-US"/>
        </w:rPr>
        <w:t>kaitseala valitsejal on õigus seada tingimusi rajatistele</w:t>
      </w:r>
      <w:r w:rsidRPr="00BD2C42">
        <w:rPr>
          <w:lang w:eastAsia="en-US"/>
        </w:rPr>
        <w:t>.</w:t>
      </w:r>
    </w:p>
    <w:bookmarkEnd w:id="4"/>
    <w:p w14:paraId="2C607444" w14:textId="77777777" w:rsidR="000C59DB" w:rsidRPr="000C59DB" w:rsidRDefault="000C59DB" w:rsidP="00BD2C42">
      <w:pPr>
        <w:tabs>
          <w:tab w:val="num" w:pos="360"/>
        </w:tabs>
        <w:jc w:val="both"/>
        <w:rPr>
          <w:lang w:eastAsia="en-US"/>
        </w:rPr>
      </w:pPr>
    </w:p>
    <w:p w14:paraId="0B591BF7" w14:textId="77777777" w:rsidR="000C59DB" w:rsidRPr="000C59DB" w:rsidRDefault="000C59DB" w:rsidP="00BD2C42">
      <w:pPr>
        <w:keepNext/>
        <w:tabs>
          <w:tab w:val="left" w:pos="6521"/>
        </w:tabs>
        <w:spacing w:before="120"/>
        <w:jc w:val="both"/>
        <w:rPr>
          <w:b/>
          <w:lang w:eastAsia="en-US"/>
        </w:rPr>
      </w:pPr>
      <w:r w:rsidRPr="000C59DB">
        <w:rPr>
          <w:b/>
          <w:bCs/>
          <w:color w:val="202020"/>
          <w:bdr w:val="none" w:sz="0" w:space="0" w:color="auto" w:frame="1"/>
          <w:lang w:eastAsia="et-EE"/>
        </w:rPr>
        <w:t xml:space="preserve">§ 6. </w:t>
      </w:r>
      <w:r w:rsidRPr="000C59DB">
        <w:rPr>
          <w:b/>
          <w:lang w:eastAsia="en-US"/>
        </w:rPr>
        <w:t xml:space="preserve">Keelatud tegevus </w:t>
      </w:r>
    </w:p>
    <w:p w14:paraId="74927C3D" w14:textId="77777777" w:rsidR="000C59DB" w:rsidRPr="000C59DB" w:rsidRDefault="000C59DB" w:rsidP="00BD2C42">
      <w:pPr>
        <w:numPr>
          <w:ilvl w:val="1"/>
          <w:numId w:val="0"/>
        </w:numPr>
        <w:spacing w:before="80"/>
        <w:ind w:firstLine="113"/>
        <w:jc w:val="both"/>
        <w:rPr>
          <w:lang w:eastAsia="en-US"/>
        </w:rPr>
      </w:pPr>
      <w:r w:rsidRPr="000C59DB">
        <w:rPr>
          <w:lang w:eastAsia="en-US"/>
        </w:rPr>
        <w:t>Kaitsealal on keelatud:</w:t>
      </w:r>
    </w:p>
    <w:p w14:paraId="32B52221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maavara kaevandamine;</w:t>
      </w:r>
    </w:p>
    <w:p w14:paraId="69EB0A1A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uuendusraie;</w:t>
      </w:r>
    </w:p>
    <w:p w14:paraId="15C9B8C9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biotsiidi, taimekaitsevahendi ja väetise kasutamine;</w:t>
      </w:r>
    </w:p>
    <w:p w14:paraId="76C2ADCA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uue maaparandussüsteem rajamine;</w:t>
      </w:r>
    </w:p>
    <w:p w14:paraId="48FE50BE" w14:textId="6B6DCA84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telkimine ja lõkke tegemine ettevalmistamata ja kaitseala valitseja poolt tähistamata kohas;</w:t>
      </w:r>
    </w:p>
    <w:p w14:paraId="5F6C718C" w14:textId="77777777" w:rsidR="000C59DB" w:rsidRPr="000C59DB" w:rsidRDefault="000C59DB" w:rsidP="00BD2C42">
      <w:pPr>
        <w:numPr>
          <w:ilvl w:val="1"/>
          <w:numId w:val="106"/>
        </w:numPr>
        <w:spacing w:before="80"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Kaitseala valitseja nõusolekuta on kaitsealal keelatud:</w:t>
      </w:r>
    </w:p>
    <w:p w14:paraId="5E4CF09C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muuta katastriüksuse kõlvikute piire ja sihtotstarvet;</w:t>
      </w:r>
    </w:p>
    <w:p w14:paraId="48B767F7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koostada maakorralduskava ja teha maakorraldustoiminguid;</w:t>
      </w:r>
    </w:p>
    <w:p w14:paraId="3F1C39A9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kehtestada detail- ja üldplaneeringut;</w:t>
      </w:r>
    </w:p>
    <w:p w14:paraId="38DCD473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lastRenderedPageBreak/>
        <w:t>lubada ehitada ehitusteatise kohustusega või ehitusloakohustuslikku ehitist;</w:t>
      </w:r>
    </w:p>
    <w:p w14:paraId="0ACF0145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anda projekteerimistingimusi;</w:t>
      </w:r>
    </w:p>
    <w:p w14:paraId="42705E1A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anda ehitusluba;</w:t>
      </w:r>
    </w:p>
    <w:p w14:paraId="6BD6E176" w14:textId="77777777" w:rsidR="000C59DB" w:rsidRPr="000C59DB" w:rsidRDefault="000C59DB" w:rsidP="00BD2C42">
      <w:pPr>
        <w:numPr>
          <w:ilvl w:val="2"/>
          <w:numId w:val="106"/>
        </w:numPr>
        <w:tabs>
          <w:tab w:val="num" w:pos="360"/>
        </w:tabs>
        <w:spacing w:after="200" w:line="276" w:lineRule="auto"/>
        <w:ind w:firstLine="113"/>
        <w:jc w:val="both"/>
        <w:rPr>
          <w:lang w:eastAsia="en-US"/>
        </w:rPr>
      </w:pPr>
      <w:r w:rsidRPr="000C59DB">
        <w:rPr>
          <w:lang w:eastAsia="en-US"/>
        </w:rPr>
        <w:t>rajada uut veekogu, mille pindala on suurem kui viis ruutmeetrit, kui selleks ei ole vaja anda veeluba, ehitusluba ega esitada ehitusteatist.</w:t>
      </w:r>
    </w:p>
    <w:p w14:paraId="2D9459CA" w14:textId="77777777" w:rsidR="000C59DB" w:rsidRPr="000C59DB" w:rsidRDefault="000C59DB" w:rsidP="00BD2C42">
      <w:pPr>
        <w:shd w:val="clear" w:color="auto" w:fill="FFFFFF"/>
        <w:snapToGrid w:val="0"/>
        <w:spacing w:after="120"/>
        <w:jc w:val="both"/>
        <w:rPr>
          <w:b/>
          <w:bCs/>
          <w:color w:val="202020"/>
          <w:bdr w:val="none" w:sz="0" w:space="0" w:color="auto" w:frame="1"/>
          <w:lang w:eastAsia="et-EE"/>
        </w:rPr>
      </w:pPr>
    </w:p>
    <w:p w14:paraId="2F455FD8" w14:textId="77777777" w:rsidR="000C59DB" w:rsidRPr="000C59DB" w:rsidRDefault="000C59DB" w:rsidP="00BD2C42">
      <w:pPr>
        <w:shd w:val="clear" w:color="auto" w:fill="FFFFFF"/>
        <w:snapToGrid w:val="0"/>
        <w:spacing w:after="120"/>
        <w:jc w:val="both"/>
        <w:rPr>
          <w:color w:val="202020"/>
          <w:lang w:eastAsia="et-EE"/>
        </w:rPr>
      </w:pPr>
      <w:r w:rsidRPr="000C59DB">
        <w:rPr>
          <w:b/>
          <w:bCs/>
          <w:color w:val="202020"/>
          <w:bdr w:val="none" w:sz="0" w:space="0" w:color="auto" w:frame="1"/>
          <w:lang w:eastAsia="et-EE"/>
        </w:rPr>
        <w:t>§ 7. Tegevuse kooskõlastamine</w:t>
      </w:r>
    </w:p>
    <w:p w14:paraId="137AA38F" w14:textId="77777777" w:rsidR="000C59DB" w:rsidRPr="000C59DB" w:rsidRDefault="000C59DB" w:rsidP="00BD2C42">
      <w:pPr>
        <w:shd w:val="clear" w:color="auto" w:fill="FFFFFF"/>
        <w:snapToGrid w:val="0"/>
        <w:spacing w:after="120"/>
        <w:ind w:firstLine="113"/>
        <w:jc w:val="both"/>
        <w:rPr>
          <w:color w:val="202020"/>
          <w:lang w:eastAsia="et-EE"/>
        </w:rPr>
      </w:pPr>
      <w:r w:rsidRPr="000C59DB">
        <w:rPr>
          <w:color w:val="202020"/>
          <w:lang w:eastAsia="et-EE"/>
        </w:rPr>
        <w:t>(1) Kaitseala valitseja ei kooskõlasta tegevust, mis vajab kaitse-eeskirja kohaselt kaitseala valitseja nõusolekut, kui see võib kahjustada kaitseala kaitse-eesmärgi saavutamist või kaitseala seisundit.</w:t>
      </w:r>
    </w:p>
    <w:p w14:paraId="62E1605E" w14:textId="77777777" w:rsidR="000C59DB" w:rsidRDefault="000C59DB" w:rsidP="00BD2C42">
      <w:pPr>
        <w:shd w:val="clear" w:color="auto" w:fill="FFFFFF"/>
        <w:snapToGrid w:val="0"/>
        <w:spacing w:after="120"/>
        <w:ind w:firstLine="113"/>
        <w:jc w:val="both"/>
        <w:rPr>
          <w:color w:val="202020"/>
          <w:lang w:eastAsia="et-EE"/>
        </w:rPr>
      </w:pPr>
      <w:r w:rsidRPr="000C59DB">
        <w:rPr>
          <w:color w:val="202020"/>
          <w:lang w:eastAsia="et-EE"/>
        </w:rPr>
        <w:t>(2) Kui tegevust ei ole kaitseala valitsejaga kooskõlastatud või tegevuses ei ole arvestatud kaitseala valitseja kirjalikult seatud tingimusi, mille täitmisel tegevus ei kahjusta kaitseala kaitse-eesmärgi saavutamist või kaitseala seisundit, ei teki isikul, kelle huvides nimetatud tegevus on, vastavalt haldusmenetluse seadusele õiguspärast ootust sellise tegevuse õiguspärasuse osas.</w:t>
      </w:r>
    </w:p>
    <w:p w14:paraId="17A0E744" w14:textId="6D9B4BF7" w:rsidR="00327EFC" w:rsidRPr="000C59DB" w:rsidRDefault="00327EFC" w:rsidP="00BD2C42">
      <w:pPr>
        <w:shd w:val="clear" w:color="auto" w:fill="FFFFFF"/>
        <w:snapToGrid w:val="0"/>
        <w:spacing w:after="120"/>
        <w:jc w:val="both"/>
        <w:rPr>
          <w:color w:val="202020"/>
          <w:lang w:eastAsia="et-EE"/>
        </w:rPr>
      </w:pPr>
      <w:r>
        <w:rPr>
          <w:color w:val="202020"/>
          <w:lang w:eastAsia="et-EE"/>
        </w:rPr>
        <w:t xml:space="preserve">  (3) Ulatusliku loodusliku häiringu puhul kaasatakse</w:t>
      </w:r>
      <w:r w:rsidR="000102F0">
        <w:rPr>
          <w:color w:val="202020"/>
          <w:lang w:eastAsia="et-EE"/>
        </w:rPr>
        <w:t xml:space="preserve"> kooskõlastuse andmisesse ökoloog-ekspert, kes võib vajadusel seada raiete libamise kaitse-eeskirja §5 lõige 2 tingimusi mitte järgides.</w:t>
      </w:r>
    </w:p>
    <w:p w14:paraId="7B3AD18F" w14:textId="77777777" w:rsidR="000C59DB" w:rsidRPr="000C59DB" w:rsidRDefault="000C59DB" w:rsidP="00BD2C42">
      <w:pPr>
        <w:keepNext/>
        <w:tabs>
          <w:tab w:val="left" w:pos="6521"/>
        </w:tabs>
        <w:spacing w:before="120"/>
        <w:jc w:val="both"/>
        <w:rPr>
          <w:b/>
          <w:bCs/>
          <w:color w:val="202020"/>
          <w:bdr w:val="none" w:sz="0" w:space="0" w:color="auto" w:frame="1"/>
          <w:lang w:eastAsia="et-EE"/>
        </w:rPr>
      </w:pPr>
    </w:p>
    <w:p w14:paraId="1A864BDE" w14:textId="77777777" w:rsidR="000C59DB" w:rsidRPr="000C59DB" w:rsidRDefault="000C59DB" w:rsidP="00BD2C42">
      <w:pPr>
        <w:keepNext/>
        <w:tabs>
          <w:tab w:val="left" w:pos="6521"/>
        </w:tabs>
        <w:spacing w:before="120"/>
        <w:jc w:val="both"/>
        <w:rPr>
          <w:b/>
          <w:bCs/>
          <w:color w:val="202020"/>
          <w:bdr w:val="none" w:sz="0" w:space="0" w:color="auto" w:frame="1"/>
          <w:lang w:eastAsia="et-EE"/>
        </w:rPr>
      </w:pPr>
      <w:r w:rsidRPr="000C59DB">
        <w:rPr>
          <w:b/>
          <w:bCs/>
          <w:color w:val="202020"/>
          <w:bdr w:val="none" w:sz="0" w:space="0" w:color="auto" w:frame="1"/>
          <w:lang w:eastAsia="et-EE"/>
        </w:rPr>
        <w:t>§ 8</w:t>
      </w:r>
      <w:r w:rsidRPr="000C59DB">
        <w:rPr>
          <w:bCs/>
          <w:color w:val="202020"/>
          <w:bdr w:val="none" w:sz="0" w:space="0" w:color="auto" w:frame="1"/>
          <w:lang w:eastAsia="et-EE"/>
        </w:rPr>
        <w:t xml:space="preserve"> </w:t>
      </w:r>
      <w:r w:rsidRPr="000C59DB">
        <w:rPr>
          <w:b/>
          <w:lang w:eastAsia="en-US"/>
        </w:rPr>
        <w:t>Määruse jõustumine</w:t>
      </w:r>
    </w:p>
    <w:p w14:paraId="2D19534C" w14:textId="77777777" w:rsidR="000C59DB" w:rsidRPr="000C59DB" w:rsidRDefault="000C59DB" w:rsidP="00BD2C42">
      <w:pPr>
        <w:spacing w:before="80"/>
        <w:ind w:firstLine="113"/>
        <w:jc w:val="both"/>
        <w:rPr>
          <w:lang w:eastAsia="en-US"/>
        </w:rPr>
      </w:pPr>
      <w:r w:rsidRPr="000C59DB">
        <w:rPr>
          <w:lang w:eastAsia="en-US"/>
        </w:rPr>
        <w:t xml:space="preserve">Määrus jõustub kümnendal päeval pärast Riigi Teatajas avaldamist. </w:t>
      </w:r>
    </w:p>
    <w:p w14:paraId="3F9D67AC" w14:textId="77777777" w:rsidR="000C59DB" w:rsidRPr="000C59DB" w:rsidRDefault="000C59DB" w:rsidP="00BD2C42">
      <w:pPr>
        <w:spacing w:before="80"/>
        <w:jc w:val="both"/>
        <w:rPr>
          <w:lang w:eastAsia="en-US"/>
        </w:rPr>
      </w:pPr>
    </w:p>
    <w:p w14:paraId="149EFBE4" w14:textId="77777777" w:rsidR="000C59DB" w:rsidRPr="000C59DB" w:rsidRDefault="000C59DB" w:rsidP="00BD2C42">
      <w:pPr>
        <w:spacing w:before="80"/>
        <w:jc w:val="both"/>
        <w:rPr>
          <w:b/>
          <w:bCs/>
          <w:lang w:eastAsia="en-US"/>
        </w:rPr>
      </w:pPr>
      <w:r w:rsidRPr="000C59DB">
        <w:rPr>
          <w:b/>
          <w:bCs/>
          <w:lang w:eastAsia="en-US"/>
        </w:rPr>
        <w:t>§ 9 Menetluse läbiviimine</w:t>
      </w:r>
    </w:p>
    <w:p w14:paraId="32321B77" w14:textId="77777777" w:rsidR="000C59DB" w:rsidRPr="000C59DB" w:rsidRDefault="000C59DB" w:rsidP="00BD2C42">
      <w:pPr>
        <w:spacing w:before="80"/>
        <w:ind w:firstLine="113"/>
        <w:jc w:val="both"/>
        <w:rPr>
          <w:lang w:eastAsia="en-US"/>
        </w:rPr>
      </w:pPr>
      <w:r w:rsidRPr="000C59DB">
        <w:rPr>
          <w:lang w:eastAsia="en-US"/>
        </w:rPr>
        <w:t>Määruse menetlus viidi läbi Põhja-Pärnumaa vallavalitsuse … otsusega nr … algatatud haldusmenetluses, mille ülevaade koos ärakuulamise tulemustega on esitatud käesoleva määruse seletuskirjas.</w:t>
      </w:r>
    </w:p>
    <w:p w14:paraId="47548291" w14:textId="77777777" w:rsidR="000C59DB" w:rsidRPr="000C59DB" w:rsidRDefault="000C59DB" w:rsidP="00BD2C42">
      <w:pPr>
        <w:spacing w:before="80"/>
        <w:jc w:val="both"/>
        <w:rPr>
          <w:lang w:eastAsia="en-US"/>
        </w:rPr>
      </w:pPr>
    </w:p>
    <w:p w14:paraId="1021C274" w14:textId="77777777" w:rsidR="000C59DB" w:rsidRPr="000C59DB" w:rsidRDefault="000C59DB" w:rsidP="00BD2C42">
      <w:pPr>
        <w:keepNext/>
        <w:tabs>
          <w:tab w:val="left" w:pos="6521"/>
        </w:tabs>
        <w:spacing w:before="120"/>
        <w:jc w:val="both"/>
        <w:rPr>
          <w:b/>
          <w:lang w:eastAsia="en-US"/>
        </w:rPr>
      </w:pPr>
      <w:r w:rsidRPr="000C59DB">
        <w:rPr>
          <w:b/>
          <w:bCs/>
          <w:color w:val="202020"/>
          <w:bdr w:val="none" w:sz="0" w:space="0" w:color="auto" w:frame="1"/>
          <w:lang w:eastAsia="et-EE"/>
        </w:rPr>
        <w:t>§ 9</w:t>
      </w:r>
      <w:r w:rsidRPr="000C59DB">
        <w:rPr>
          <w:bCs/>
          <w:color w:val="202020"/>
          <w:bdr w:val="none" w:sz="0" w:space="0" w:color="auto" w:frame="1"/>
          <w:lang w:eastAsia="et-EE"/>
        </w:rPr>
        <w:t xml:space="preserve"> </w:t>
      </w:r>
      <w:r w:rsidRPr="000C59DB">
        <w:rPr>
          <w:b/>
          <w:shd w:val="clear" w:color="auto" w:fill="FFFFFF"/>
          <w:lang w:eastAsia="en-US"/>
        </w:rPr>
        <w:t>Vaidlustamine</w:t>
      </w:r>
    </w:p>
    <w:p w14:paraId="7A2DA471" w14:textId="77777777" w:rsidR="000C59DB" w:rsidRPr="000C59DB" w:rsidRDefault="000C59DB" w:rsidP="00BD2C42">
      <w:pPr>
        <w:keepNext/>
        <w:tabs>
          <w:tab w:val="left" w:pos="6521"/>
        </w:tabs>
        <w:spacing w:before="120"/>
        <w:ind w:firstLine="113"/>
        <w:jc w:val="both"/>
        <w:rPr>
          <w:bCs/>
          <w:lang w:eastAsia="en-US"/>
        </w:rPr>
      </w:pPr>
      <w:r w:rsidRPr="000C59DB">
        <w:rPr>
          <w:bCs/>
          <w:lang w:eastAsia="en-US"/>
        </w:rPr>
        <w:t>Määrust on võimalik vaidlustada, esitades kaebuse halduskohtusse halduskohtumenetluse seadustikus sätestatud korras, osas, millest tulenevad kinnisasja omanikule või valdajale õigused ja kohustused, mis puudutavad kinnisasja kasutamist või käsutamist.</w:t>
      </w:r>
    </w:p>
    <w:p w14:paraId="440A8E1E" w14:textId="77777777" w:rsidR="000C59DB" w:rsidRPr="000C59DB" w:rsidRDefault="000C59DB" w:rsidP="00BD2C42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</w:p>
    <w:p w14:paraId="63FAF388" w14:textId="77777777" w:rsidR="000C59DB" w:rsidRPr="000C59DB" w:rsidRDefault="000C59DB" w:rsidP="00BD2C42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</w:p>
    <w:p w14:paraId="2D5D920E" w14:textId="6CB703AE" w:rsidR="000C59DB" w:rsidRPr="000C59DB" w:rsidRDefault="000C59DB" w:rsidP="00BD2C42">
      <w:pPr>
        <w:autoSpaceDE w:val="0"/>
        <w:autoSpaceDN w:val="0"/>
        <w:adjustRightInd w:val="0"/>
        <w:spacing w:after="1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59DB">
        <w:rPr>
          <w:rFonts w:eastAsia="Calibri"/>
          <w:sz w:val="22"/>
          <w:szCs w:val="22"/>
          <w:lang w:eastAsia="en-US"/>
        </w:rPr>
        <w:t>Kaitseala välis- ja vööndite piirid on kantud määruse lisas esitatud kaardile, mille koostamisel on</w:t>
      </w:r>
    </w:p>
    <w:p w14:paraId="79B90145" w14:textId="77777777" w:rsidR="000C59DB" w:rsidRPr="000C59DB" w:rsidRDefault="000C59DB" w:rsidP="00BD2C42">
      <w:pPr>
        <w:autoSpaceDE w:val="0"/>
        <w:autoSpaceDN w:val="0"/>
        <w:adjustRightInd w:val="0"/>
        <w:spacing w:after="1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59DB">
        <w:rPr>
          <w:rFonts w:eastAsia="Calibri"/>
          <w:sz w:val="22"/>
          <w:szCs w:val="22"/>
          <w:lang w:eastAsia="en-US"/>
        </w:rPr>
        <w:t>kasutatud Eesti põhikaarti (mõõtkava 1 : 10 000) ja maakatastri andmeid. Kaardiga saab tutvuda</w:t>
      </w:r>
    </w:p>
    <w:p w14:paraId="49729A45" w14:textId="77777777" w:rsidR="000C59DB" w:rsidRPr="000C59DB" w:rsidRDefault="000C59DB" w:rsidP="00BD2C42">
      <w:pPr>
        <w:autoSpaceDE w:val="0"/>
        <w:autoSpaceDN w:val="0"/>
        <w:adjustRightInd w:val="0"/>
        <w:spacing w:after="1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0C59DB">
        <w:rPr>
          <w:rFonts w:eastAsia="Calibri"/>
          <w:sz w:val="22"/>
          <w:szCs w:val="22"/>
          <w:lang w:eastAsia="en-US"/>
        </w:rPr>
        <w:t>Põhja-Pärnumaa vallavalitsuses, keskkonnaregistris (register.keskkonnainfo.ee) ja maainfosüsteemis (www.maaamet.ee).</w:t>
      </w:r>
    </w:p>
    <w:p w14:paraId="4C95199D" w14:textId="77777777" w:rsidR="000C59DB" w:rsidRPr="000C59DB" w:rsidRDefault="000C59DB" w:rsidP="000C59DB">
      <w:pPr>
        <w:autoSpaceDE w:val="0"/>
        <w:autoSpaceDN w:val="0"/>
        <w:adjustRightInd w:val="0"/>
        <w:spacing w:after="120"/>
        <w:contextualSpacing/>
        <w:rPr>
          <w:rFonts w:eastAsia="Calibri"/>
          <w:sz w:val="22"/>
          <w:szCs w:val="22"/>
          <w:lang w:eastAsia="en-US"/>
        </w:rPr>
      </w:pPr>
    </w:p>
    <w:p w14:paraId="0F047FFE" w14:textId="7679EAC2" w:rsidR="000C59DB" w:rsidRPr="000C59DB" w:rsidRDefault="000C59DB" w:rsidP="000C59D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C59DB">
        <w:rPr>
          <w:rFonts w:eastAsia="Calibri"/>
          <w:sz w:val="22"/>
          <w:szCs w:val="22"/>
          <w:lang w:eastAsia="en-US"/>
        </w:rPr>
        <w:t>Seletuskirjaga saab tutvuda Põhja-Pärnumaa vallavalitsuse veebilehel www.pparnumaa.ee.</w:t>
      </w:r>
    </w:p>
    <w:p w14:paraId="3AAEF297" w14:textId="77777777" w:rsidR="000C59DB" w:rsidRPr="000C59DB" w:rsidRDefault="000C59DB" w:rsidP="000C59DB">
      <w:pPr>
        <w:spacing w:after="200" w:line="276" w:lineRule="auto"/>
        <w:rPr>
          <w:rFonts w:eastAsia="Calibri"/>
          <w:b/>
          <w:bCs/>
          <w:lang w:eastAsia="en-US"/>
        </w:rPr>
      </w:pPr>
    </w:p>
    <w:p w14:paraId="649D50FD" w14:textId="77777777" w:rsidR="000C59DB" w:rsidRPr="000C59DB" w:rsidRDefault="000C59DB" w:rsidP="000C59DB">
      <w:pPr>
        <w:spacing w:after="200" w:line="276" w:lineRule="auto"/>
        <w:rPr>
          <w:rFonts w:eastAsia="Calibri"/>
          <w:lang w:eastAsia="en-US"/>
        </w:rPr>
      </w:pPr>
      <w:r w:rsidRPr="000C59DB">
        <w:rPr>
          <w:rFonts w:eastAsia="Calibri"/>
          <w:lang w:eastAsia="en-US"/>
        </w:rPr>
        <w:t>Lisa 1 – Mädara luite maastikulise kaitseala välispiir</w:t>
      </w:r>
    </w:p>
    <w:p w14:paraId="0238D45A" w14:textId="77777777" w:rsidR="000C59DB" w:rsidRPr="000C59DB" w:rsidRDefault="000C59DB" w:rsidP="000C59DB">
      <w:pPr>
        <w:spacing w:after="200" w:line="276" w:lineRule="auto"/>
        <w:rPr>
          <w:rFonts w:eastAsia="Calibri"/>
          <w:lang w:eastAsia="en-US"/>
        </w:rPr>
      </w:pPr>
    </w:p>
    <w:p w14:paraId="59373D63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color w:val="202020"/>
          <w:lang w:eastAsia="et-EE"/>
        </w:rPr>
      </w:pPr>
    </w:p>
    <w:p w14:paraId="373ADDC1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color w:val="202020"/>
          <w:lang w:eastAsia="et-EE"/>
        </w:rPr>
      </w:pPr>
      <w:r w:rsidRPr="000C59DB">
        <w:rPr>
          <w:color w:val="202020"/>
          <w:lang w:eastAsia="et-EE"/>
        </w:rPr>
        <w:t>......................</w:t>
      </w:r>
    </w:p>
    <w:p w14:paraId="6859F6F9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color w:val="202020"/>
          <w:lang w:eastAsia="et-EE"/>
        </w:rPr>
      </w:pPr>
      <w:r w:rsidRPr="000C59DB">
        <w:rPr>
          <w:color w:val="202020"/>
          <w:lang w:eastAsia="et-EE"/>
        </w:rPr>
        <w:t>Põhja-Pärnumaa valla volikogu esimees</w:t>
      </w:r>
    </w:p>
    <w:p w14:paraId="5E64A1B2" w14:textId="77777777" w:rsidR="000C59DB" w:rsidRPr="000C59DB" w:rsidRDefault="000C59DB" w:rsidP="000C59DB">
      <w:pPr>
        <w:spacing w:after="200" w:line="276" w:lineRule="auto"/>
        <w:rPr>
          <w:color w:val="202020"/>
          <w:lang w:eastAsia="et-EE"/>
        </w:rPr>
      </w:pPr>
      <w:r w:rsidRPr="000C59DB">
        <w:rPr>
          <w:color w:val="202020"/>
          <w:lang w:eastAsia="et-EE"/>
        </w:rPr>
        <w:lastRenderedPageBreak/>
        <w:br w:type="page"/>
      </w:r>
    </w:p>
    <w:p w14:paraId="559C1170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color w:val="202020"/>
          <w:lang w:eastAsia="et-EE"/>
        </w:rPr>
      </w:pPr>
    </w:p>
    <w:p w14:paraId="5F55E57B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b/>
          <w:color w:val="202020"/>
          <w:lang w:eastAsia="et-EE"/>
        </w:rPr>
      </w:pPr>
      <w:r w:rsidRPr="000C59DB">
        <w:rPr>
          <w:b/>
          <w:color w:val="202020"/>
          <w:lang w:eastAsia="et-EE"/>
        </w:rPr>
        <w:t xml:space="preserve">Lisa 1: Mädara luite maastikulise kaitseala kaart (1:10 000) </w:t>
      </w:r>
    </w:p>
    <w:p w14:paraId="7D5179D2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b/>
          <w:lang w:eastAsia="et-EE"/>
        </w:rPr>
      </w:pPr>
    </w:p>
    <w:p w14:paraId="39BB5AD6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b/>
          <w:lang w:eastAsia="et-EE"/>
        </w:rPr>
      </w:pPr>
      <w:r w:rsidRPr="000C59DB">
        <w:rPr>
          <w:b/>
          <w:noProof/>
          <w:lang w:val="en-US" w:eastAsia="en-US"/>
        </w:rPr>
        <w:drawing>
          <wp:inline distT="0" distB="0" distL="0" distR="0" wp14:anchorId="7FBA558E" wp14:editId="2A7122CC">
            <wp:extent cx="5419725" cy="3297491"/>
            <wp:effectExtent l="0" t="0" r="0" b="0"/>
            <wp:docPr id="1" name="Picture 1" descr="E:\KOV-kaitsealad\mäda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OV-kaitsealad\mädar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06"/>
                    <a:stretch/>
                  </pic:blipFill>
                  <pic:spPr bwMode="auto">
                    <a:xfrm>
                      <a:off x="0" y="0"/>
                      <a:ext cx="5422179" cy="329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88CCC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b/>
          <w:lang w:eastAsia="et-EE"/>
        </w:rPr>
      </w:pPr>
    </w:p>
    <w:p w14:paraId="6E5E4BC4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b/>
          <w:lang w:eastAsia="et-EE"/>
        </w:rPr>
      </w:pPr>
    </w:p>
    <w:p w14:paraId="328DA05B" w14:textId="50E22150" w:rsidR="000C59DB" w:rsidRPr="000C59DB" w:rsidRDefault="000C59DB" w:rsidP="000C59DB">
      <w:pPr>
        <w:shd w:val="clear" w:color="auto" w:fill="FFFFFF"/>
        <w:snapToGrid w:val="0"/>
        <w:spacing w:after="120"/>
        <w:rPr>
          <w:lang w:eastAsia="et-EE"/>
        </w:rPr>
      </w:pPr>
      <w:r w:rsidRPr="000C59DB">
        <w:rPr>
          <w:lang w:eastAsia="et-EE"/>
        </w:rPr>
        <w:t xml:space="preserve">Planeeritava kaitseala pindala on </w:t>
      </w:r>
      <w:r w:rsidR="00283E9F">
        <w:rPr>
          <w:lang w:eastAsia="et-EE"/>
        </w:rPr>
        <w:t>84,8</w:t>
      </w:r>
      <w:r w:rsidRPr="000C59DB">
        <w:rPr>
          <w:lang w:eastAsia="et-EE"/>
        </w:rPr>
        <w:t xml:space="preserve"> ha. </w:t>
      </w:r>
    </w:p>
    <w:p w14:paraId="7E4D8A29" w14:textId="77777777" w:rsidR="000C59DB" w:rsidRPr="000C59DB" w:rsidRDefault="000C59DB" w:rsidP="000C59DB">
      <w:pPr>
        <w:shd w:val="clear" w:color="auto" w:fill="FFFFFF"/>
        <w:snapToGrid w:val="0"/>
        <w:spacing w:after="120"/>
        <w:rPr>
          <w:lang w:eastAsia="et-EE"/>
        </w:rPr>
      </w:pPr>
      <w:r w:rsidRPr="000C59DB">
        <w:rPr>
          <w:lang w:eastAsia="et-EE"/>
        </w:rPr>
        <w:t xml:space="preserve">Piirikirjeldus: </w:t>
      </w:r>
      <w:r w:rsidRPr="000C59DB">
        <w:rPr>
          <w:rFonts w:eastAsia="Calibri"/>
          <w:lang w:eastAsia="en-US"/>
        </w:rPr>
        <w:t>Vändra metskonna kvartalite 252, 256 ja 257 kaitsealal asuvate osade põhjapiiriks on Paide-Sopi kõrgepingeliinist (</w:t>
      </w:r>
      <w:r w:rsidRPr="000C59DB">
        <w:rPr>
          <w:rFonts w:eastAsia="Calibri"/>
          <w:shd w:val="clear" w:color="auto" w:fill="FFFFFF"/>
          <w:lang w:eastAsia="en-US"/>
        </w:rPr>
        <w:t>Elektriõhuliin 220-330kV) lõunas asuv metsapiir, kaitseala ida ja põhjaosas kulgeb piir mööda kvartalisihte ning k</w:t>
      </w:r>
      <w:r w:rsidRPr="000C59DB">
        <w:rPr>
          <w:rFonts w:eastAsia="Calibri"/>
          <w:lang w:eastAsia="en-US"/>
        </w:rPr>
        <w:t xml:space="preserve">vartali 257 kagunurgas on kaitseala piiriks Kellissaare maaparandussüsteemi kraav (ETAK ID </w:t>
      </w:r>
      <w:r w:rsidRPr="000C59DB">
        <w:rPr>
          <w:rFonts w:eastAsia="Calibri"/>
          <w:shd w:val="clear" w:color="auto" w:fill="FFFFFF"/>
          <w:lang w:eastAsia="en-US"/>
        </w:rPr>
        <w:t>8286928).</w:t>
      </w:r>
    </w:p>
    <w:p w14:paraId="467DFD0B" w14:textId="77777777" w:rsidR="008E310B" w:rsidRPr="00826DEA" w:rsidRDefault="008E310B" w:rsidP="00B85269">
      <w:pPr>
        <w:jc w:val="both"/>
        <w:outlineLvl w:val="1"/>
        <w:rPr>
          <w:b/>
          <w:bCs/>
          <w:color w:val="000000" w:themeColor="text1"/>
          <w:bdr w:val="none" w:sz="0" w:space="0" w:color="auto" w:frame="1"/>
        </w:rPr>
      </w:pPr>
    </w:p>
    <w:p w14:paraId="00EB4008" w14:textId="77777777" w:rsidR="00B85269" w:rsidRPr="00826DEA" w:rsidRDefault="00B85269" w:rsidP="00B85269">
      <w:pPr>
        <w:jc w:val="both"/>
        <w:outlineLvl w:val="1"/>
        <w:rPr>
          <w:b/>
          <w:bCs/>
          <w:color w:val="000000" w:themeColor="text1"/>
          <w:bdr w:val="none" w:sz="0" w:space="0" w:color="auto" w:frame="1"/>
        </w:rPr>
      </w:pPr>
    </w:p>
    <w:p w14:paraId="76CF44E6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0893307B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507736F2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4471BDBC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5A88B0C8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48F2E08B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210A67A5" w14:textId="6EBD624C" w:rsidR="004F6C21" w:rsidRPr="00826DEA" w:rsidRDefault="004F6C21" w:rsidP="004F6C21">
      <w:pPr>
        <w:jc w:val="both"/>
        <w:rPr>
          <w:color w:val="000000" w:themeColor="text1"/>
        </w:rPr>
      </w:pPr>
    </w:p>
    <w:p w14:paraId="2A13E3BF" w14:textId="77777777" w:rsidR="00B85269" w:rsidRPr="00826DEA" w:rsidRDefault="00B85269" w:rsidP="00B85269">
      <w:pPr>
        <w:jc w:val="both"/>
        <w:rPr>
          <w:color w:val="000000" w:themeColor="text1"/>
        </w:rPr>
      </w:pPr>
    </w:p>
    <w:p w14:paraId="4FED7485" w14:textId="63CBE32E" w:rsidR="004F6C21" w:rsidRPr="00826DEA" w:rsidRDefault="004F6C21">
      <w:pPr>
        <w:rPr>
          <w:color w:val="000000" w:themeColor="text1"/>
        </w:rPr>
      </w:pPr>
    </w:p>
    <w:sectPr w:rsidR="004F6C21" w:rsidRPr="00826DEA" w:rsidSect="005B3281">
      <w:pgSz w:w="11906" w:h="16838"/>
      <w:pgMar w:top="567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F33"/>
    <w:multiLevelType w:val="hybridMultilevel"/>
    <w:tmpl w:val="26CA8002"/>
    <w:lvl w:ilvl="0" w:tplc="E9C26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B43A6"/>
    <w:multiLevelType w:val="hybridMultilevel"/>
    <w:tmpl w:val="8E8CFCA0"/>
    <w:lvl w:ilvl="0" w:tplc="2872E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AD109B"/>
    <w:multiLevelType w:val="hybridMultilevel"/>
    <w:tmpl w:val="71F2EEE6"/>
    <w:lvl w:ilvl="0" w:tplc="F54642B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A70D2"/>
    <w:multiLevelType w:val="hybridMultilevel"/>
    <w:tmpl w:val="4E9C3860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70F34"/>
    <w:multiLevelType w:val="hybridMultilevel"/>
    <w:tmpl w:val="E11EF5BE"/>
    <w:lvl w:ilvl="0" w:tplc="F4A4C8B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50C06"/>
    <w:multiLevelType w:val="hybridMultilevel"/>
    <w:tmpl w:val="C502667C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B28E5"/>
    <w:multiLevelType w:val="hybridMultilevel"/>
    <w:tmpl w:val="439AE610"/>
    <w:lvl w:ilvl="0" w:tplc="1AEAF68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A76FB"/>
    <w:multiLevelType w:val="hybridMultilevel"/>
    <w:tmpl w:val="8C0639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62735"/>
    <w:multiLevelType w:val="hybridMultilevel"/>
    <w:tmpl w:val="1E4EF212"/>
    <w:lvl w:ilvl="0" w:tplc="797ABCE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0B3C39"/>
    <w:multiLevelType w:val="hybridMultilevel"/>
    <w:tmpl w:val="CB40045E"/>
    <w:lvl w:ilvl="0" w:tplc="1570E5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8282641"/>
    <w:multiLevelType w:val="hybridMultilevel"/>
    <w:tmpl w:val="ACA0EFF8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24CF"/>
    <w:multiLevelType w:val="hybridMultilevel"/>
    <w:tmpl w:val="BCB02030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251E8"/>
    <w:multiLevelType w:val="hybridMultilevel"/>
    <w:tmpl w:val="B8AE63B6"/>
    <w:lvl w:ilvl="0" w:tplc="56B4BA9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6" w:hanging="360"/>
      </w:p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0B131694"/>
    <w:multiLevelType w:val="hybridMultilevel"/>
    <w:tmpl w:val="E0DCDC1E"/>
    <w:lvl w:ilvl="0" w:tplc="C85033E2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44B3B"/>
    <w:multiLevelType w:val="hybridMultilevel"/>
    <w:tmpl w:val="99BC57E4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531AC"/>
    <w:multiLevelType w:val="hybridMultilevel"/>
    <w:tmpl w:val="953ED5E6"/>
    <w:lvl w:ilvl="0" w:tplc="04250011">
      <w:start w:val="1"/>
      <w:numFmt w:val="decimal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6A78AF"/>
    <w:multiLevelType w:val="hybridMultilevel"/>
    <w:tmpl w:val="BFFE0540"/>
    <w:lvl w:ilvl="0" w:tplc="49489F2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83002"/>
    <w:multiLevelType w:val="hybridMultilevel"/>
    <w:tmpl w:val="2B0CD13A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25E20"/>
    <w:multiLevelType w:val="hybridMultilevel"/>
    <w:tmpl w:val="9940AA8C"/>
    <w:lvl w:ilvl="0" w:tplc="04250011">
      <w:start w:val="1"/>
      <w:numFmt w:val="decimal"/>
      <w:lvlText w:val="%1)"/>
      <w:lvlJc w:val="left"/>
      <w:pPr>
        <w:ind w:left="1210" w:hanging="360"/>
      </w:p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11535A62"/>
    <w:multiLevelType w:val="hybridMultilevel"/>
    <w:tmpl w:val="6396CFF0"/>
    <w:lvl w:ilvl="0" w:tplc="216A3AD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E8337D"/>
    <w:multiLevelType w:val="hybridMultilevel"/>
    <w:tmpl w:val="0A42FB10"/>
    <w:lvl w:ilvl="0" w:tplc="794CC076">
      <w:start w:val="1"/>
      <w:numFmt w:val="decimal"/>
      <w:lvlText w:val="(%1)"/>
      <w:lvlJc w:val="left"/>
      <w:pPr>
        <w:ind w:left="750" w:hanging="375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55" w:hanging="360"/>
      </w:pPr>
    </w:lvl>
    <w:lvl w:ilvl="2" w:tplc="0425001B" w:tentative="1">
      <w:start w:val="1"/>
      <w:numFmt w:val="lowerRoman"/>
      <w:lvlText w:val="%3."/>
      <w:lvlJc w:val="right"/>
      <w:pPr>
        <w:ind w:left="2175" w:hanging="180"/>
      </w:pPr>
    </w:lvl>
    <w:lvl w:ilvl="3" w:tplc="0425000F" w:tentative="1">
      <w:start w:val="1"/>
      <w:numFmt w:val="decimal"/>
      <w:lvlText w:val="%4."/>
      <w:lvlJc w:val="left"/>
      <w:pPr>
        <w:ind w:left="2895" w:hanging="360"/>
      </w:pPr>
    </w:lvl>
    <w:lvl w:ilvl="4" w:tplc="04250019" w:tentative="1">
      <w:start w:val="1"/>
      <w:numFmt w:val="lowerLetter"/>
      <w:lvlText w:val="%5."/>
      <w:lvlJc w:val="left"/>
      <w:pPr>
        <w:ind w:left="3615" w:hanging="360"/>
      </w:pPr>
    </w:lvl>
    <w:lvl w:ilvl="5" w:tplc="0425001B" w:tentative="1">
      <w:start w:val="1"/>
      <w:numFmt w:val="lowerRoman"/>
      <w:lvlText w:val="%6."/>
      <w:lvlJc w:val="right"/>
      <w:pPr>
        <w:ind w:left="4335" w:hanging="180"/>
      </w:pPr>
    </w:lvl>
    <w:lvl w:ilvl="6" w:tplc="0425000F" w:tentative="1">
      <w:start w:val="1"/>
      <w:numFmt w:val="decimal"/>
      <w:lvlText w:val="%7."/>
      <w:lvlJc w:val="left"/>
      <w:pPr>
        <w:ind w:left="5055" w:hanging="360"/>
      </w:pPr>
    </w:lvl>
    <w:lvl w:ilvl="7" w:tplc="04250019" w:tentative="1">
      <w:start w:val="1"/>
      <w:numFmt w:val="lowerLetter"/>
      <w:lvlText w:val="%8."/>
      <w:lvlJc w:val="left"/>
      <w:pPr>
        <w:ind w:left="5775" w:hanging="360"/>
      </w:pPr>
    </w:lvl>
    <w:lvl w:ilvl="8" w:tplc="042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12FA27D9"/>
    <w:multiLevelType w:val="hybridMultilevel"/>
    <w:tmpl w:val="F824095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3624C37"/>
    <w:multiLevelType w:val="hybridMultilevel"/>
    <w:tmpl w:val="9250870E"/>
    <w:lvl w:ilvl="0" w:tplc="85A0E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3EB6509"/>
    <w:multiLevelType w:val="hybridMultilevel"/>
    <w:tmpl w:val="CD3062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D12E4D"/>
    <w:multiLevelType w:val="hybridMultilevel"/>
    <w:tmpl w:val="1BE4620C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11A1F"/>
    <w:multiLevelType w:val="hybridMultilevel"/>
    <w:tmpl w:val="2026B382"/>
    <w:lvl w:ilvl="0" w:tplc="D51073C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301AF"/>
    <w:multiLevelType w:val="hybridMultilevel"/>
    <w:tmpl w:val="9C9C9C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9175E7"/>
    <w:multiLevelType w:val="hybridMultilevel"/>
    <w:tmpl w:val="83EC5544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618A530C">
      <w:start w:val="1"/>
      <w:numFmt w:val="decimal"/>
      <w:lvlText w:val="(%4)"/>
      <w:lvlJc w:val="left"/>
      <w:pPr>
        <w:ind w:left="785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C37BDA"/>
    <w:multiLevelType w:val="hybridMultilevel"/>
    <w:tmpl w:val="AA6ED9EC"/>
    <w:lvl w:ilvl="0" w:tplc="50F8A69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AE9061A2">
      <w:start w:val="1"/>
      <w:numFmt w:val="decimal"/>
      <w:lvlText w:val="(%2)"/>
      <w:lvlJc w:val="left"/>
      <w:pPr>
        <w:ind w:left="546" w:hanging="405"/>
      </w:pPr>
      <w:rPr>
        <w:rFonts w:hint="default"/>
      </w:rPr>
    </w:lvl>
    <w:lvl w:ilvl="2" w:tplc="0425001B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189B3366"/>
    <w:multiLevelType w:val="hybridMultilevel"/>
    <w:tmpl w:val="8892CF88"/>
    <w:lvl w:ilvl="0" w:tplc="1624A88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197A07"/>
    <w:multiLevelType w:val="hybridMultilevel"/>
    <w:tmpl w:val="79982BB2"/>
    <w:lvl w:ilvl="0" w:tplc="E8361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1989530D"/>
    <w:multiLevelType w:val="hybridMultilevel"/>
    <w:tmpl w:val="00A2C4A0"/>
    <w:lvl w:ilvl="0" w:tplc="D4F0A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20B51"/>
    <w:multiLevelType w:val="hybridMultilevel"/>
    <w:tmpl w:val="D494CD9A"/>
    <w:lvl w:ilvl="0" w:tplc="822C4A68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0C416C"/>
    <w:multiLevelType w:val="hybridMultilevel"/>
    <w:tmpl w:val="7FFED520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911D17"/>
    <w:multiLevelType w:val="hybridMultilevel"/>
    <w:tmpl w:val="4B2C568E"/>
    <w:lvl w:ilvl="0" w:tplc="04250011">
      <w:start w:val="1"/>
      <w:numFmt w:val="decimal"/>
      <w:lvlText w:val="%1)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CBE615A"/>
    <w:multiLevelType w:val="hybridMultilevel"/>
    <w:tmpl w:val="675A4654"/>
    <w:lvl w:ilvl="0" w:tplc="0A6E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E41448"/>
    <w:multiLevelType w:val="hybridMultilevel"/>
    <w:tmpl w:val="05002F3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751B5A"/>
    <w:multiLevelType w:val="hybridMultilevel"/>
    <w:tmpl w:val="E3E0B8A8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618A530C">
      <w:start w:val="1"/>
      <w:numFmt w:val="decimal"/>
      <w:lvlText w:val="(%4)"/>
      <w:lvlJc w:val="left"/>
      <w:pPr>
        <w:ind w:left="785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A4285D"/>
    <w:multiLevelType w:val="hybridMultilevel"/>
    <w:tmpl w:val="ED28D2A2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7570C3"/>
    <w:multiLevelType w:val="hybridMultilevel"/>
    <w:tmpl w:val="55621A6E"/>
    <w:lvl w:ilvl="0" w:tplc="04250011">
      <w:start w:val="1"/>
      <w:numFmt w:val="decimal"/>
      <w:lvlText w:val="%1)"/>
      <w:lvlJc w:val="left"/>
      <w:pPr>
        <w:ind w:left="1068" w:hanging="360"/>
      </w:p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0186D87"/>
    <w:multiLevelType w:val="hybridMultilevel"/>
    <w:tmpl w:val="21D2EEC2"/>
    <w:lvl w:ilvl="0" w:tplc="08090011">
      <w:start w:val="1"/>
      <w:numFmt w:val="decimal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2789778E"/>
    <w:multiLevelType w:val="hybridMultilevel"/>
    <w:tmpl w:val="AD005D64"/>
    <w:lvl w:ilvl="0" w:tplc="04250011">
      <w:start w:val="1"/>
      <w:numFmt w:val="decimal"/>
      <w:lvlText w:val="%1)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BA46122"/>
    <w:multiLevelType w:val="hybridMultilevel"/>
    <w:tmpl w:val="4B4E5A0C"/>
    <w:lvl w:ilvl="0" w:tplc="81727D9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72" w:hanging="360"/>
      </w:pPr>
    </w:lvl>
    <w:lvl w:ilvl="2" w:tplc="0425001B" w:tentative="1">
      <w:start w:val="1"/>
      <w:numFmt w:val="lowerRoman"/>
      <w:lvlText w:val="%3."/>
      <w:lvlJc w:val="right"/>
      <w:pPr>
        <w:ind w:left="2792" w:hanging="180"/>
      </w:pPr>
    </w:lvl>
    <w:lvl w:ilvl="3" w:tplc="0425000F" w:tentative="1">
      <w:start w:val="1"/>
      <w:numFmt w:val="decimal"/>
      <w:lvlText w:val="%4."/>
      <w:lvlJc w:val="left"/>
      <w:pPr>
        <w:ind w:left="3512" w:hanging="360"/>
      </w:pPr>
    </w:lvl>
    <w:lvl w:ilvl="4" w:tplc="04250019" w:tentative="1">
      <w:start w:val="1"/>
      <w:numFmt w:val="lowerLetter"/>
      <w:lvlText w:val="%5."/>
      <w:lvlJc w:val="left"/>
      <w:pPr>
        <w:ind w:left="4232" w:hanging="360"/>
      </w:pPr>
    </w:lvl>
    <w:lvl w:ilvl="5" w:tplc="0425001B" w:tentative="1">
      <w:start w:val="1"/>
      <w:numFmt w:val="lowerRoman"/>
      <w:lvlText w:val="%6."/>
      <w:lvlJc w:val="right"/>
      <w:pPr>
        <w:ind w:left="4952" w:hanging="180"/>
      </w:pPr>
    </w:lvl>
    <w:lvl w:ilvl="6" w:tplc="0425000F" w:tentative="1">
      <w:start w:val="1"/>
      <w:numFmt w:val="decimal"/>
      <w:lvlText w:val="%7."/>
      <w:lvlJc w:val="left"/>
      <w:pPr>
        <w:ind w:left="5672" w:hanging="360"/>
      </w:pPr>
    </w:lvl>
    <w:lvl w:ilvl="7" w:tplc="04250019" w:tentative="1">
      <w:start w:val="1"/>
      <w:numFmt w:val="lowerLetter"/>
      <w:lvlText w:val="%8."/>
      <w:lvlJc w:val="left"/>
      <w:pPr>
        <w:ind w:left="6392" w:hanging="360"/>
      </w:pPr>
    </w:lvl>
    <w:lvl w:ilvl="8" w:tplc="042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 w15:restartNumberingAfterBreak="0">
    <w:nsid w:val="2C2B1E69"/>
    <w:multiLevelType w:val="hybridMultilevel"/>
    <w:tmpl w:val="4044E360"/>
    <w:lvl w:ilvl="0" w:tplc="822C4A68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462180"/>
    <w:multiLevelType w:val="hybridMultilevel"/>
    <w:tmpl w:val="84C608E4"/>
    <w:lvl w:ilvl="0" w:tplc="2E40CFC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pPr>
        <w:ind w:left="0" w:firstLine="0"/>
      </w:pPr>
    </w:lvl>
    <w:lvl w:ilvl="2">
      <w:start w:val="1"/>
      <w:numFmt w:val="decimal"/>
      <w:pStyle w:val="Bodym1"/>
      <w:suff w:val="space"/>
      <w:lvlText w:val="%3)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316E767D"/>
    <w:multiLevelType w:val="hybridMultilevel"/>
    <w:tmpl w:val="ED0C92F6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71C83"/>
    <w:multiLevelType w:val="hybridMultilevel"/>
    <w:tmpl w:val="2832883A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3F5168"/>
    <w:multiLevelType w:val="hybridMultilevel"/>
    <w:tmpl w:val="163EB7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437260"/>
    <w:multiLevelType w:val="hybridMultilevel"/>
    <w:tmpl w:val="6EC8929C"/>
    <w:lvl w:ilvl="0" w:tplc="1E7AA0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0" w15:restartNumberingAfterBreak="0">
    <w:nsid w:val="32B579A1"/>
    <w:multiLevelType w:val="hybridMultilevel"/>
    <w:tmpl w:val="B74210AC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D05CFD"/>
    <w:multiLevelType w:val="hybridMultilevel"/>
    <w:tmpl w:val="923A48E0"/>
    <w:lvl w:ilvl="0" w:tplc="6BECB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3971622A"/>
    <w:multiLevelType w:val="hybridMultilevel"/>
    <w:tmpl w:val="C2F6CCB0"/>
    <w:lvl w:ilvl="0" w:tplc="E02EF64E">
      <w:start w:val="1"/>
      <w:numFmt w:val="decimal"/>
      <w:lvlText w:val="%1."/>
      <w:lvlJc w:val="left"/>
      <w:pPr>
        <w:ind w:left="1494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3A1271A5"/>
    <w:multiLevelType w:val="hybridMultilevel"/>
    <w:tmpl w:val="402AFE02"/>
    <w:lvl w:ilvl="0" w:tplc="54F47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3A25629B"/>
    <w:multiLevelType w:val="hybridMultilevel"/>
    <w:tmpl w:val="6182385E"/>
    <w:lvl w:ilvl="0" w:tplc="04250011">
      <w:start w:val="1"/>
      <w:numFmt w:val="decimal"/>
      <w:lvlText w:val="%1)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3BF31DBA"/>
    <w:multiLevelType w:val="hybridMultilevel"/>
    <w:tmpl w:val="952E97F6"/>
    <w:lvl w:ilvl="0" w:tplc="04250011">
      <w:start w:val="1"/>
      <w:numFmt w:val="decimal"/>
      <w:lvlText w:val="%1)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3C385F27"/>
    <w:multiLevelType w:val="hybridMultilevel"/>
    <w:tmpl w:val="EFCE6496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2659A8"/>
    <w:multiLevelType w:val="hybridMultilevel"/>
    <w:tmpl w:val="913046BC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6665AE"/>
    <w:multiLevelType w:val="hybridMultilevel"/>
    <w:tmpl w:val="100E487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3F6245"/>
    <w:multiLevelType w:val="hybridMultilevel"/>
    <w:tmpl w:val="78B2A014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887CAC"/>
    <w:multiLevelType w:val="hybridMultilevel"/>
    <w:tmpl w:val="41A83FB2"/>
    <w:lvl w:ilvl="0" w:tplc="F43AE88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0B1B6E"/>
    <w:multiLevelType w:val="hybridMultilevel"/>
    <w:tmpl w:val="087CFFA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763389"/>
    <w:multiLevelType w:val="hybridMultilevel"/>
    <w:tmpl w:val="A1C46F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AC1E16"/>
    <w:multiLevelType w:val="multilevel"/>
    <w:tmpl w:val="0425001D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)"/>
      <w:lvlJc w:val="left"/>
      <w:pPr>
        <w:ind w:left="1570" w:hanging="360"/>
      </w:pPr>
    </w:lvl>
    <w:lvl w:ilvl="2">
      <w:start w:val="1"/>
      <w:numFmt w:val="lowerRoman"/>
      <w:lvlText w:val="%3)"/>
      <w:lvlJc w:val="left"/>
      <w:pPr>
        <w:ind w:left="1930" w:hanging="360"/>
      </w:pPr>
    </w:lvl>
    <w:lvl w:ilvl="3">
      <w:start w:val="1"/>
      <w:numFmt w:val="decimal"/>
      <w:lvlText w:val="(%4)"/>
      <w:lvlJc w:val="left"/>
      <w:pPr>
        <w:ind w:left="501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64" w15:restartNumberingAfterBreak="0">
    <w:nsid w:val="486D45CB"/>
    <w:multiLevelType w:val="hybridMultilevel"/>
    <w:tmpl w:val="9AE0F2C0"/>
    <w:lvl w:ilvl="0" w:tplc="04250011">
      <w:start w:val="1"/>
      <w:numFmt w:val="decimal"/>
      <w:lvlText w:val="%1)"/>
      <w:lvlJc w:val="left"/>
      <w:pPr>
        <w:ind w:left="1069" w:hanging="360"/>
      </w:p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491C6A87"/>
    <w:multiLevelType w:val="hybridMultilevel"/>
    <w:tmpl w:val="1378646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450E5A"/>
    <w:multiLevelType w:val="hybridMultilevel"/>
    <w:tmpl w:val="9126030A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7C5DCD"/>
    <w:multiLevelType w:val="hybridMultilevel"/>
    <w:tmpl w:val="8376D77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9F27B4C"/>
    <w:multiLevelType w:val="hybridMultilevel"/>
    <w:tmpl w:val="57EA20D6"/>
    <w:lvl w:ilvl="0" w:tplc="89D6684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984F0C"/>
    <w:multiLevelType w:val="hybridMultilevel"/>
    <w:tmpl w:val="8F345EAA"/>
    <w:lvl w:ilvl="0" w:tplc="08090011">
      <w:start w:val="1"/>
      <w:numFmt w:val="decimal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0" w15:restartNumberingAfterBreak="0">
    <w:nsid w:val="4F890B4F"/>
    <w:multiLevelType w:val="hybridMultilevel"/>
    <w:tmpl w:val="2F4491E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F8D17ED"/>
    <w:multiLevelType w:val="hybridMultilevel"/>
    <w:tmpl w:val="16121134"/>
    <w:lvl w:ilvl="0" w:tplc="F1A61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 w15:restartNumberingAfterBreak="0">
    <w:nsid w:val="51475C7B"/>
    <w:multiLevelType w:val="hybridMultilevel"/>
    <w:tmpl w:val="F42028D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15392A"/>
    <w:multiLevelType w:val="hybridMultilevel"/>
    <w:tmpl w:val="2CBA5378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D2056A"/>
    <w:multiLevelType w:val="hybridMultilevel"/>
    <w:tmpl w:val="088C26DC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FD7DC7"/>
    <w:multiLevelType w:val="hybridMultilevel"/>
    <w:tmpl w:val="3564B1A8"/>
    <w:lvl w:ilvl="0" w:tplc="042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54C265D1"/>
    <w:multiLevelType w:val="hybridMultilevel"/>
    <w:tmpl w:val="75001AF0"/>
    <w:lvl w:ilvl="0" w:tplc="8496EB2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F8683B"/>
    <w:multiLevelType w:val="hybridMultilevel"/>
    <w:tmpl w:val="34CCF01C"/>
    <w:lvl w:ilvl="0" w:tplc="B91625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236509"/>
    <w:multiLevelType w:val="hybridMultilevel"/>
    <w:tmpl w:val="98A200C0"/>
    <w:lvl w:ilvl="0" w:tplc="04250011">
      <w:start w:val="1"/>
      <w:numFmt w:val="decimal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64B4CC8"/>
    <w:multiLevelType w:val="hybridMultilevel"/>
    <w:tmpl w:val="A1A2421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81318A7"/>
    <w:multiLevelType w:val="hybridMultilevel"/>
    <w:tmpl w:val="DC402CD4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35FA6"/>
    <w:multiLevelType w:val="hybridMultilevel"/>
    <w:tmpl w:val="8996A81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F61A54"/>
    <w:multiLevelType w:val="hybridMultilevel"/>
    <w:tmpl w:val="7F541782"/>
    <w:lvl w:ilvl="0" w:tplc="0425000F">
      <w:start w:val="1"/>
      <w:numFmt w:val="decimal"/>
      <w:lvlText w:val="%1."/>
      <w:lvlJc w:val="left"/>
      <w:pPr>
        <w:ind w:left="1494" w:hanging="360"/>
      </w:p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 w15:restartNumberingAfterBreak="0">
    <w:nsid w:val="59196423"/>
    <w:multiLevelType w:val="hybridMultilevel"/>
    <w:tmpl w:val="A964071E"/>
    <w:lvl w:ilvl="0" w:tplc="0425000F">
      <w:start w:val="1"/>
      <w:numFmt w:val="decimal"/>
      <w:lvlText w:val="%1."/>
      <w:lvlJc w:val="left"/>
      <w:pPr>
        <w:ind w:left="1494" w:hanging="360"/>
      </w:p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</w:lvl>
    <w:lvl w:ilvl="3" w:tplc="0425000F" w:tentative="1">
      <w:start w:val="1"/>
      <w:numFmt w:val="decimal"/>
      <w:lvlText w:val="%4."/>
      <w:lvlJc w:val="left"/>
      <w:pPr>
        <w:ind w:left="3654" w:hanging="360"/>
      </w:p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</w:lvl>
    <w:lvl w:ilvl="6" w:tplc="0425000F" w:tentative="1">
      <w:start w:val="1"/>
      <w:numFmt w:val="decimal"/>
      <w:lvlText w:val="%7."/>
      <w:lvlJc w:val="left"/>
      <w:pPr>
        <w:ind w:left="5814" w:hanging="360"/>
      </w:p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4" w15:restartNumberingAfterBreak="0">
    <w:nsid w:val="5BE827F7"/>
    <w:multiLevelType w:val="hybridMultilevel"/>
    <w:tmpl w:val="508806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CA0085"/>
    <w:multiLevelType w:val="hybridMultilevel"/>
    <w:tmpl w:val="627CA14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F630DC"/>
    <w:multiLevelType w:val="hybridMultilevel"/>
    <w:tmpl w:val="374854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0C7340"/>
    <w:multiLevelType w:val="hybridMultilevel"/>
    <w:tmpl w:val="76B0A784"/>
    <w:lvl w:ilvl="0" w:tplc="04250011">
      <w:start w:val="1"/>
      <w:numFmt w:val="decimal"/>
      <w:lvlText w:val="%1)"/>
      <w:lvlJc w:val="left"/>
      <w:pPr>
        <w:ind w:left="1210" w:hanging="360"/>
      </w:p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8" w15:restartNumberingAfterBreak="0">
    <w:nsid w:val="60212A0C"/>
    <w:multiLevelType w:val="hybridMultilevel"/>
    <w:tmpl w:val="26CA973A"/>
    <w:lvl w:ilvl="0" w:tplc="6B96C9EE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9" w15:restartNumberingAfterBreak="0">
    <w:nsid w:val="63C829A9"/>
    <w:multiLevelType w:val="hybridMultilevel"/>
    <w:tmpl w:val="E4DEDC22"/>
    <w:lvl w:ilvl="0" w:tplc="B96604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8877A6"/>
    <w:multiLevelType w:val="hybridMultilevel"/>
    <w:tmpl w:val="E592C37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303989"/>
    <w:multiLevelType w:val="hybridMultilevel"/>
    <w:tmpl w:val="3388764E"/>
    <w:lvl w:ilvl="0" w:tplc="C8829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663E2909"/>
    <w:multiLevelType w:val="hybridMultilevel"/>
    <w:tmpl w:val="0F5A34D4"/>
    <w:lvl w:ilvl="0" w:tplc="822C4A68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72729D"/>
    <w:multiLevelType w:val="hybridMultilevel"/>
    <w:tmpl w:val="9E824946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10AA7"/>
    <w:multiLevelType w:val="hybridMultilevel"/>
    <w:tmpl w:val="01C41440"/>
    <w:lvl w:ilvl="0" w:tplc="49489F2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A65E6F"/>
    <w:multiLevelType w:val="hybridMultilevel"/>
    <w:tmpl w:val="339C659E"/>
    <w:lvl w:ilvl="0" w:tplc="3BC0A52C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C5233F"/>
    <w:multiLevelType w:val="hybridMultilevel"/>
    <w:tmpl w:val="253E27A8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3F2AFC"/>
    <w:multiLevelType w:val="hybridMultilevel"/>
    <w:tmpl w:val="9A1468F2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C265F8"/>
    <w:multiLevelType w:val="hybridMultilevel"/>
    <w:tmpl w:val="711A65A4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EDD71E3"/>
    <w:multiLevelType w:val="hybridMultilevel"/>
    <w:tmpl w:val="F806B7E2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0159F6"/>
    <w:multiLevelType w:val="hybridMultilevel"/>
    <w:tmpl w:val="CF14EC7E"/>
    <w:lvl w:ilvl="0" w:tplc="7682E6F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1" w15:restartNumberingAfterBreak="0">
    <w:nsid w:val="750B7B9F"/>
    <w:multiLevelType w:val="hybridMultilevel"/>
    <w:tmpl w:val="AAC828BC"/>
    <w:lvl w:ilvl="0" w:tplc="0ED446A6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225546"/>
    <w:multiLevelType w:val="hybridMultilevel"/>
    <w:tmpl w:val="D878150E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0301224">
      <w:start w:val="1"/>
      <w:numFmt w:val="decimal"/>
      <w:lvlText w:val="(%2)"/>
      <w:lvlJc w:val="left"/>
      <w:pPr>
        <w:ind w:left="785" w:hanging="360"/>
      </w:pPr>
      <w:rPr>
        <w:rFonts w:hint="default"/>
        <w:color w:val="20202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021A0"/>
    <w:multiLevelType w:val="hybridMultilevel"/>
    <w:tmpl w:val="42AEA3C8"/>
    <w:lvl w:ilvl="0" w:tplc="618A5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AD16A4"/>
    <w:multiLevelType w:val="hybridMultilevel"/>
    <w:tmpl w:val="4446A48A"/>
    <w:lvl w:ilvl="0" w:tplc="E304A5A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0" w:hanging="360"/>
      </w:pPr>
    </w:lvl>
    <w:lvl w:ilvl="2" w:tplc="0425001B" w:tentative="1">
      <w:start w:val="1"/>
      <w:numFmt w:val="lowerRoman"/>
      <w:lvlText w:val="%3."/>
      <w:lvlJc w:val="right"/>
      <w:pPr>
        <w:ind w:left="2650" w:hanging="180"/>
      </w:pPr>
    </w:lvl>
    <w:lvl w:ilvl="3" w:tplc="0425000F" w:tentative="1">
      <w:start w:val="1"/>
      <w:numFmt w:val="decimal"/>
      <w:lvlText w:val="%4."/>
      <w:lvlJc w:val="left"/>
      <w:pPr>
        <w:ind w:left="3370" w:hanging="360"/>
      </w:pPr>
    </w:lvl>
    <w:lvl w:ilvl="4" w:tplc="04250019" w:tentative="1">
      <w:start w:val="1"/>
      <w:numFmt w:val="lowerLetter"/>
      <w:lvlText w:val="%5."/>
      <w:lvlJc w:val="left"/>
      <w:pPr>
        <w:ind w:left="4090" w:hanging="360"/>
      </w:pPr>
    </w:lvl>
    <w:lvl w:ilvl="5" w:tplc="0425001B" w:tentative="1">
      <w:start w:val="1"/>
      <w:numFmt w:val="lowerRoman"/>
      <w:lvlText w:val="%6."/>
      <w:lvlJc w:val="right"/>
      <w:pPr>
        <w:ind w:left="4810" w:hanging="180"/>
      </w:pPr>
    </w:lvl>
    <w:lvl w:ilvl="6" w:tplc="0425000F" w:tentative="1">
      <w:start w:val="1"/>
      <w:numFmt w:val="decimal"/>
      <w:lvlText w:val="%7."/>
      <w:lvlJc w:val="left"/>
      <w:pPr>
        <w:ind w:left="5530" w:hanging="360"/>
      </w:pPr>
    </w:lvl>
    <w:lvl w:ilvl="7" w:tplc="04250019" w:tentative="1">
      <w:start w:val="1"/>
      <w:numFmt w:val="lowerLetter"/>
      <w:lvlText w:val="%8."/>
      <w:lvlJc w:val="left"/>
      <w:pPr>
        <w:ind w:left="6250" w:hanging="360"/>
      </w:pPr>
    </w:lvl>
    <w:lvl w:ilvl="8" w:tplc="042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5" w15:restartNumberingAfterBreak="0">
    <w:nsid w:val="7EF41B80"/>
    <w:multiLevelType w:val="hybridMultilevel"/>
    <w:tmpl w:val="70EEDC9A"/>
    <w:lvl w:ilvl="0" w:tplc="85A0E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B102276">
      <w:start w:val="1"/>
      <w:numFmt w:val="decimal"/>
      <w:lvlText w:val="(%2)"/>
      <w:lvlJc w:val="left"/>
      <w:pPr>
        <w:ind w:left="800" w:hanging="375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4665866">
    <w:abstractNumId w:val="48"/>
  </w:num>
  <w:num w:numId="2" w16cid:durableId="1755122946">
    <w:abstractNumId w:val="11"/>
  </w:num>
  <w:num w:numId="3" w16cid:durableId="1973365643">
    <w:abstractNumId w:val="17"/>
  </w:num>
  <w:num w:numId="4" w16cid:durableId="1813519524">
    <w:abstractNumId w:val="66"/>
  </w:num>
  <w:num w:numId="5" w16cid:durableId="1674917831">
    <w:abstractNumId w:val="39"/>
  </w:num>
  <w:num w:numId="6" w16cid:durableId="2055882139">
    <w:abstractNumId w:val="90"/>
  </w:num>
  <w:num w:numId="7" w16cid:durableId="2069836373">
    <w:abstractNumId w:val="24"/>
  </w:num>
  <w:num w:numId="8" w16cid:durableId="907495396">
    <w:abstractNumId w:val="15"/>
  </w:num>
  <w:num w:numId="9" w16cid:durableId="2036341450">
    <w:abstractNumId w:val="78"/>
  </w:num>
  <w:num w:numId="10" w16cid:durableId="1334139514">
    <w:abstractNumId w:val="80"/>
  </w:num>
  <w:num w:numId="11" w16cid:durableId="1806504122">
    <w:abstractNumId w:val="36"/>
  </w:num>
  <w:num w:numId="12" w16cid:durableId="986055101">
    <w:abstractNumId w:val="64"/>
  </w:num>
  <w:num w:numId="13" w16cid:durableId="141626866">
    <w:abstractNumId w:val="93"/>
  </w:num>
  <w:num w:numId="14" w16cid:durableId="1757944994">
    <w:abstractNumId w:val="54"/>
  </w:num>
  <w:num w:numId="15" w16cid:durableId="1616718631">
    <w:abstractNumId w:val="29"/>
  </w:num>
  <w:num w:numId="16" w16cid:durableId="1704404532">
    <w:abstractNumId w:val="55"/>
  </w:num>
  <w:num w:numId="17" w16cid:durableId="124810274">
    <w:abstractNumId w:val="56"/>
  </w:num>
  <w:num w:numId="18" w16cid:durableId="1898710338">
    <w:abstractNumId w:val="97"/>
  </w:num>
  <w:num w:numId="19" w16cid:durableId="1431968914">
    <w:abstractNumId w:val="59"/>
  </w:num>
  <w:num w:numId="20" w16cid:durableId="1979266462">
    <w:abstractNumId w:val="1"/>
  </w:num>
  <w:num w:numId="21" w16cid:durableId="1389451594">
    <w:abstractNumId w:val="41"/>
  </w:num>
  <w:num w:numId="22" w16cid:durableId="565117010">
    <w:abstractNumId w:val="34"/>
  </w:num>
  <w:num w:numId="23" w16cid:durableId="2052998796">
    <w:abstractNumId w:val="31"/>
  </w:num>
  <w:num w:numId="24" w16cid:durableId="1068963730">
    <w:abstractNumId w:val="75"/>
  </w:num>
  <w:num w:numId="25" w16cid:durableId="936601535">
    <w:abstractNumId w:val="83"/>
  </w:num>
  <w:num w:numId="26" w16cid:durableId="1653099879">
    <w:abstractNumId w:val="82"/>
  </w:num>
  <w:num w:numId="27" w16cid:durableId="1387336670">
    <w:abstractNumId w:val="52"/>
  </w:num>
  <w:num w:numId="28" w16cid:durableId="1126391751">
    <w:abstractNumId w:val="51"/>
  </w:num>
  <w:num w:numId="29" w16cid:durableId="256408195">
    <w:abstractNumId w:val="30"/>
  </w:num>
  <w:num w:numId="30" w16cid:durableId="474883166">
    <w:abstractNumId w:val="71"/>
  </w:num>
  <w:num w:numId="31" w16cid:durableId="909342753">
    <w:abstractNumId w:val="14"/>
  </w:num>
  <w:num w:numId="32" w16cid:durableId="230039628">
    <w:abstractNumId w:val="22"/>
  </w:num>
  <w:num w:numId="33" w16cid:durableId="441999076">
    <w:abstractNumId w:val="38"/>
  </w:num>
  <w:num w:numId="34" w16cid:durableId="1031758191">
    <w:abstractNumId w:val="105"/>
  </w:num>
  <w:num w:numId="35" w16cid:durableId="62993006">
    <w:abstractNumId w:val="102"/>
  </w:num>
  <w:num w:numId="36" w16cid:durableId="898832669">
    <w:abstractNumId w:val="53"/>
  </w:num>
  <w:num w:numId="37" w16cid:durableId="1245795003">
    <w:abstractNumId w:val="95"/>
  </w:num>
  <w:num w:numId="38" w16cid:durableId="1453162221">
    <w:abstractNumId w:val="44"/>
  </w:num>
  <w:num w:numId="39" w16cid:durableId="1815637093">
    <w:abstractNumId w:val="101"/>
  </w:num>
  <w:num w:numId="40" w16cid:durableId="1373729740">
    <w:abstractNumId w:val="19"/>
  </w:num>
  <w:num w:numId="41" w16cid:durableId="594556343">
    <w:abstractNumId w:val="60"/>
  </w:num>
  <w:num w:numId="42" w16cid:durableId="291835117">
    <w:abstractNumId w:val="74"/>
  </w:num>
  <w:num w:numId="43" w16cid:durableId="1579515071">
    <w:abstractNumId w:val="63"/>
  </w:num>
  <w:num w:numId="44" w16cid:durableId="704255147">
    <w:abstractNumId w:val="27"/>
  </w:num>
  <w:num w:numId="45" w16cid:durableId="1722749188">
    <w:abstractNumId w:val="37"/>
  </w:num>
  <w:num w:numId="46" w16cid:durableId="1507746172">
    <w:abstractNumId w:val="104"/>
  </w:num>
  <w:num w:numId="47" w16cid:durableId="492455156">
    <w:abstractNumId w:val="72"/>
  </w:num>
  <w:num w:numId="48" w16cid:durableId="257174200">
    <w:abstractNumId w:val="0"/>
  </w:num>
  <w:num w:numId="49" w16cid:durableId="1466313080">
    <w:abstractNumId w:val="87"/>
  </w:num>
  <w:num w:numId="50" w16cid:durableId="2011562854">
    <w:abstractNumId w:val="49"/>
  </w:num>
  <w:num w:numId="51" w16cid:durableId="1647201416">
    <w:abstractNumId w:val="68"/>
  </w:num>
  <w:num w:numId="52" w16cid:durableId="1453137772">
    <w:abstractNumId w:val="33"/>
  </w:num>
  <w:num w:numId="53" w16cid:durableId="64185455">
    <w:abstractNumId w:val="42"/>
  </w:num>
  <w:num w:numId="54" w16cid:durableId="2055422574">
    <w:abstractNumId w:val="92"/>
  </w:num>
  <w:num w:numId="55" w16cid:durableId="874007709">
    <w:abstractNumId w:val="43"/>
  </w:num>
  <w:num w:numId="56" w16cid:durableId="883979186">
    <w:abstractNumId w:val="18"/>
  </w:num>
  <w:num w:numId="57" w16cid:durableId="737020561">
    <w:abstractNumId w:val="2"/>
  </w:num>
  <w:num w:numId="58" w16cid:durableId="866258646">
    <w:abstractNumId w:val="32"/>
  </w:num>
  <w:num w:numId="59" w16cid:durableId="255751291">
    <w:abstractNumId w:val="88"/>
  </w:num>
  <w:num w:numId="60" w16cid:durableId="458883743">
    <w:abstractNumId w:val="6"/>
  </w:num>
  <w:num w:numId="61" w16cid:durableId="1828982372">
    <w:abstractNumId w:val="16"/>
  </w:num>
  <w:num w:numId="62" w16cid:durableId="1417559263">
    <w:abstractNumId w:val="100"/>
  </w:num>
  <w:num w:numId="63" w16cid:durableId="1764295954">
    <w:abstractNumId w:val="4"/>
  </w:num>
  <w:num w:numId="64" w16cid:durableId="1469084853">
    <w:abstractNumId w:val="96"/>
  </w:num>
  <w:num w:numId="65" w16cid:durableId="259685163">
    <w:abstractNumId w:val="94"/>
  </w:num>
  <w:num w:numId="66" w16cid:durableId="837766426">
    <w:abstractNumId w:val="12"/>
  </w:num>
  <w:num w:numId="67" w16cid:durableId="254284921">
    <w:abstractNumId w:val="25"/>
  </w:num>
  <w:num w:numId="68" w16cid:durableId="1030837951">
    <w:abstractNumId w:val="35"/>
  </w:num>
  <w:num w:numId="69" w16cid:durableId="1019969525">
    <w:abstractNumId w:val="85"/>
  </w:num>
  <w:num w:numId="70" w16cid:durableId="956983818">
    <w:abstractNumId w:val="10"/>
  </w:num>
  <w:num w:numId="71" w16cid:durableId="1627855498">
    <w:abstractNumId w:val="76"/>
  </w:num>
  <w:num w:numId="72" w16cid:durableId="1198590230">
    <w:abstractNumId w:val="28"/>
  </w:num>
  <w:num w:numId="73" w16cid:durableId="126509126">
    <w:abstractNumId w:val="99"/>
  </w:num>
  <w:num w:numId="74" w16cid:durableId="180166206">
    <w:abstractNumId w:val="50"/>
  </w:num>
  <w:num w:numId="75" w16cid:durableId="1021127795">
    <w:abstractNumId w:val="81"/>
  </w:num>
  <w:num w:numId="76" w16cid:durableId="1398941673">
    <w:abstractNumId w:val="103"/>
  </w:num>
  <w:num w:numId="77" w16cid:durableId="1547833521">
    <w:abstractNumId w:val="13"/>
  </w:num>
  <w:num w:numId="78" w16cid:durableId="2081049607">
    <w:abstractNumId w:val="20"/>
  </w:num>
  <w:num w:numId="79" w16cid:durableId="743533504">
    <w:abstractNumId w:val="73"/>
  </w:num>
  <w:num w:numId="80" w16cid:durableId="1679195178">
    <w:abstractNumId w:val="67"/>
  </w:num>
  <w:num w:numId="81" w16cid:durableId="2026858439">
    <w:abstractNumId w:val="21"/>
  </w:num>
  <w:num w:numId="82" w16cid:durableId="1725837020">
    <w:abstractNumId w:val="40"/>
  </w:num>
  <w:num w:numId="83" w16cid:durableId="1312754557">
    <w:abstractNumId w:val="61"/>
  </w:num>
  <w:num w:numId="84" w16cid:durableId="1922519622">
    <w:abstractNumId w:val="3"/>
  </w:num>
  <w:num w:numId="85" w16cid:durableId="157229475">
    <w:abstractNumId w:val="47"/>
  </w:num>
  <w:num w:numId="86" w16cid:durableId="108092603">
    <w:abstractNumId w:val="57"/>
  </w:num>
  <w:num w:numId="87" w16cid:durableId="1750955009">
    <w:abstractNumId w:val="98"/>
  </w:num>
  <w:num w:numId="88" w16cid:durableId="1511218884">
    <w:abstractNumId w:val="5"/>
  </w:num>
  <w:num w:numId="89" w16cid:durableId="1675181258">
    <w:abstractNumId w:val="58"/>
  </w:num>
  <w:num w:numId="90" w16cid:durableId="370961962">
    <w:abstractNumId w:val="46"/>
  </w:num>
  <w:num w:numId="91" w16cid:durableId="533928254">
    <w:abstractNumId w:val="26"/>
  </w:num>
  <w:num w:numId="92" w16cid:durableId="965047763">
    <w:abstractNumId w:val="79"/>
  </w:num>
  <w:num w:numId="93" w16cid:durableId="370738034">
    <w:abstractNumId w:val="69"/>
  </w:num>
  <w:num w:numId="94" w16cid:durableId="1722823482">
    <w:abstractNumId w:val="7"/>
  </w:num>
  <w:num w:numId="95" w16cid:durableId="1595474046">
    <w:abstractNumId w:val="89"/>
  </w:num>
  <w:num w:numId="96" w16cid:durableId="1953398177">
    <w:abstractNumId w:val="62"/>
  </w:num>
  <w:num w:numId="97" w16cid:durableId="1192107896">
    <w:abstractNumId w:val="65"/>
  </w:num>
  <w:num w:numId="98" w16cid:durableId="891695868">
    <w:abstractNumId w:val="86"/>
  </w:num>
  <w:num w:numId="99" w16cid:durableId="93405981">
    <w:abstractNumId w:val="23"/>
  </w:num>
  <w:num w:numId="100" w16cid:durableId="968901793">
    <w:abstractNumId w:val="84"/>
  </w:num>
  <w:num w:numId="101" w16cid:durableId="443767322">
    <w:abstractNumId w:val="8"/>
  </w:num>
  <w:num w:numId="102" w16cid:durableId="1749425548">
    <w:abstractNumId w:val="9"/>
  </w:num>
  <w:num w:numId="103" w16cid:durableId="816456862">
    <w:abstractNumId w:val="70"/>
  </w:num>
  <w:num w:numId="104" w16cid:durableId="14636884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452935450">
    <w:abstractNumId w:val="77"/>
  </w:num>
  <w:num w:numId="106" w16cid:durableId="1289125219">
    <w:abstractNumId w:val="45"/>
  </w:num>
  <w:num w:numId="107" w16cid:durableId="554125988">
    <w:abstractNumId w:val="9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69"/>
    <w:rsid w:val="000102F0"/>
    <w:rsid w:val="0002398D"/>
    <w:rsid w:val="00034F67"/>
    <w:rsid w:val="00056F24"/>
    <w:rsid w:val="00061EF2"/>
    <w:rsid w:val="000636CF"/>
    <w:rsid w:val="000672C4"/>
    <w:rsid w:val="00095A66"/>
    <w:rsid w:val="000966A9"/>
    <w:rsid w:val="000A22CA"/>
    <w:rsid w:val="000B2E8A"/>
    <w:rsid w:val="000C59DB"/>
    <w:rsid w:val="000E0CF3"/>
    <w:rsid w:val="000F01C4"/>
    <w:rsid w:val="00104921"/>
    <w:rsid w:val="00120962"/>
    <w:rsid w:val="00151D71"/>
    <w:rsid w:val="001553C2"/>
    <w:rsid w:val="00196739"/>
    <w:rsid w:val="001B4D32"/>
    <w:rsid w:val="001C386A"/>
    <w:rsid w:val="001F4663"/>
    <w:rsid w:val="0020066B"/>
    <w:rsid w:val="002260BB"/>
    <w:rsid w:val="00246AC5"/>
    <w:rsid w:val="00255A4B"/>
    <w:rsid w:val="0025660C"/>
    <w:rsid w:val="0027459F"/>
    <w:rsid w:val="00275708"/>
    <w:rsid w:val="00283E9F"/>
    <w:rsid w:val="002F67D9"/>
    <w:rsid w:val="0030067A"/>
    <w:rsid w:val="00312406"/>
    <w:rsid w:val="00317317"/>
    <w:rsid w:val="0032091F"/>
    <w:rsid w:val="0032635B"/>
    <w:rsid w:val="00327EFC"/>
    <w:rsid w:val="00331339"/>
    <w:rsid w:val="00382760"/>
    <w:rsid w:val="003930E0"/>
    <w:rsid w:val="003C1E1B"/>
    <w:rsid w:val="003E0DE3"/>
    <w:rsid w:val="003E387B"/>
    <w:rsid w:val="00401D1A"/>
    <w:rsid w:val="00402CEE"/>
    <w:rsid w:val="00433B90"/>
    <w:rsid w:val="004367B9"/>
    <w:rsid w:val="0044211F"/>
    <w:rsid w:val="004531A7"/>
    <w:rsid w:val="00487AFC"/>
    <w:rsid w:val="004B547C"/>
    <w:rsid w:val="004C67B7"/>
    <w:rsid w:val="004E7183"/>
    <w:rsid w:val="004F6C21"/>
    <w:rsid w:val="00517C42"/>
    <w:rsid w:val="0052501F"/>
    <w:rsid w:val="00536A5F"/>
    <w:rsid w:val="00561A76"/>
    <w:rsid w:val="00561CE3"/>
    <w:rsid w:val="005745B3"/>
    <w:rsid w:val="00575478"/>
    <w:rsid w:val="0057795A"/>
    <w:rsid w:val="005945B8"/>
    <w:rsid w:val="00597FE8"/>
    <w:rsid w:val="005A1E5C"/>
    <w:rsid w:val="005B3281"/>
    <w:rsid w:val="005C1A0C"/>
    <w:rsid w:val="005C79C4"/>
    <w:rsid w:val="005E5C7D"/>
    <w:rsid w:val="005F1051"/>
    <w:rsid w:val="00605D43"/>
    <w:rsid w:val="00615602"/>
    <w:rsid w:val="00631122"/>
    <w:rsid w:val="00635714"/>
    <w:rsid w:val="00642FAE"/>
    <w:rsid w:val="00661864"/>
    <w:rsid w:val="00662A6D"/>
    <w:rsid w:val="0066734D"/>
    <w:rsid w:val="006830F9"/>
    <w:rsid w:val="006837F6"/>
    <w:rsid w:val="00696BA2"/>
    <w:rsid w:val="006A0ED6"/>
    <w:rsid w:val="006A5BF0"/>
    <w:rsid w:val="006D0B15"/>
    <w:rsid w:val="006E3E40"/>
    <w:rsid w:val="006F4D29"/>
    <w:rsid w:val="0073690A"/>
    <w:rsid w:val="0075433C"/>
    <w:rsid w:val="0076380A"/>
    <w:rsid w:val="007703BC"/>
    <w:rsid w:val="007736CD"/>
    <w:rsid w:val="007932B6"/>
    <w:rsid w:val="007B36B5"/>
    <w:rsid w:val="007B4B61"/>
    <w:rsid w:val="007C3A4E"/>
    <w:rsid w:val="007C6A88"/>
    <w:rsid w:val="007C73B6"/>
    <w:rsid w:val="007E4F37"/>
    <w:rsid w:val="00811ED7"/>
    <w:rsid w:val="00815448"/>
    <w:rsid w:val="008203AC"/>
    <w:rsid w:val="00826DEA"/>
    <w:rsid w:val="00830562"/>
    <w:rsid w:val="00830875"/>
    <w:rsid w:val="0083115C"/>
    <w:rsid w:val="008313D9"/>
    <w:rsid w:val="00895C4F"/>
    <w:rsid w:val="008A5E29"/>
    <w:rsid w:val="008B0E5B"/>
    <w:rsid w:val="008B3910"/>
    <w:rsid w:val="008C5ABB"/>
    <w:rsid w:val="008C5AF5"/>
    <w:rsid w:val="008E310B"/>
    <w:rsid w:val="008F5817"/>
    <w:rsid w:val="00936C94"/>
    <w:rsid w:val="00937FB4"/>
    <w:rsid w:val="009613E6"/>
    <w:rsid w:val="00985769"/>
    <w:rsid w:val="009876D0"/>
    <w:rsid w:val="00993756"/>
    <w:rsid w:val="009C2F38"/>
    <w:rsid w:val="009D3DC5"/>
    <w:rsid w:val="009F7A72"/>
    <w:rsid w:val="00A0639B"/>
    <w:rsid w:val="00A11151"/>
    <w:rsid w:val="00A17361"/>
    <w:rsid w:val="00A337C9"/>
    <w:rsid w:val="00A42C4A"/>
    <w:rsid w:val="00A4476B"/>
    <w:rsid w:val="00A508D8"/>
    <w:rsid w:val="00A75F02"/>
    <w:rsid w:val="00A97383"/>
    <w:rsid w:val="00AA13A1"/>
    <w:rsid w:val="00AA5535"/>
    <w:rsid w:val="00AC3268"/>
    <w:rsid w:val="00AC7238"/>
    <w:rsid w:val="00AE44BB"/>
    <w:rsid w:val="00AF3AC5"/>
    <w:rsid w:val="00AF41CA"/>
    <w:rsid w:val="00B04B8D"/>
    <w:rsid w:val="00B13A5A"/>
    <w:rsid w:val="00B2053E"/>
    <w:rsid w:val="00B34063"/>
    <w:rsid w:val="00B4134F"/>
    <w:rsid w:val="00B45721"/>
    <w:rsid w:val="00B53972"/>
    <w:rsid w:val="00B62A4C"/>
    <w:rsid w:val="00B705C6"/>
    <w:rsid w:val="00B74CE6"/>
    <w:rsid w:val="00B77C78"/>
    <w:rsid w:val="00B81BCB"/>
    <w:rsid w:val="00B85269"/>
    <w:rsid w:val="00BA3136"/>
    <w:rsid w:val="00BB132A"/>
    <w:rsid w:val="00BC33D2"/>
    <w:rsid w:val="00BD1371"/>
    <w:rsid w:val="00BD2C42"/>
    <w:rsid w:val="00BD74F1"/>
    <w:rsid w:val="00BF267C"/>
    <w:rsid w:val="00C142CF"/>
    <w:rsid w:val="00C324C1"/>
    <w:rsid w:val="00C41174"/>
    <w:rsid w:val="00C63066"/>
    <w:rsid w:val="00C7212F"/>
    <w:rsid w:val="00C857F1"/>
    <w:rsid w:val="00C91969"/>
    <w:rsid w:val="00C96D0A"/>
    <w:rsid w:val="00C978B0"/>
    <w:rsid w:val="00CB4AE1"/>
    <w:rsid w:val="00CD364E"/>
    <w:rsid w:val="00CF0A2D"/>
    <w:rsid w:val="00D0047C"/>
    <w:rsid w:val="00D02CAD"/>
    <w:rsid w:val="00D213C9"/>
    <w:rsid w:val="00D51468"/>
    <w:rsid w:val="00D55447"/>
    <w:rsid w:val="00D811FB"/>
    <w:rsid w:val="00D85D16"/>
    <w:rsid w:val="00DA4B57"/>
    <w:rsid w:val="00DA506A"/>
    <w:rsid w:val="00DA65C0"/>
    <w:rsid w:val="00DD3E0D"/>
    <w:rsid w:val="00DD7B84"/>
    <w:rsid w:val="00DE7F8D"/>
    <w:rsid w:val="00E0090B"/>
    <w:rsid w:val="00E23645"/>
    <w:rsid w:val="00E32F80"/>
    <w:rsid w:val="00E57D0C"/>
    <w:rsid w:val="00E67D88"/>
    <w:rsid w:val="00E803DE"/>
    <w:rsid w:val="00E922CD"/>
    <w:rsid w:val="00EA237D"/>
    <w:rsid w:val="00EE4725"/>
    <w:rsid w:val="00EF2A24"/>
    <w:rsid w:val="00F04CB5"/>
    <w:rsid w:val="00F26147"/>
    <w:rsid w:val="00F46A5F"/>
    <w:rsid w:val="00F65446"/>
    <w:rsid w:val="00F8594D"/>
    <w:rsid w:val="00F96D5F"/>
    <w:rsid w:val="00FA755E"/>
    <w:rsid w:val="00FC0EF5"/>
    <w:rsid w:val="00FE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8D2E"/>
  <w15:chartTrackingRefBased/>
  <w15:docId w15:val="{CAB3C142-9132-2D49-A2E3-4B3B623C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6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852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85269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85269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69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85269"/>
    <w:rPr>
      <w:rFonts w:ascii="Times New Roman" w:eastAsia="Times New Roman" w:hAnsi="Times New Roman" w:cs="Times New Roman"/>
      <w:b/>
      <w:bCs/>
      <w:sz w:val="36"/>
      <w:szCs w:val="36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5269"/>
    <w:rPr>
      <w:rFonts w:ascii="Times New Roman" w:eastAsia="Times New Roman" w:hAnsi="Times New Roman" w:cs="Times New Roman"/>
      <w:b/>
      <w:bCs/>
      <w:sz w:val="27"/>
      <w:szCs w:val="27"/>
      <w:lang w:val="en-US" w:eastAsia="en-GB"/>
    </w:rPr>
  </w:style>
  <w:style w:type="paragraph" w:styleId="ListParagraph">
    <w:name w:val="List Paragraph"/>
    <w:basedOn w:val="Normal"/>
    <w:uiPriority w:val="34"/>
    <w:qFormat/>
    <w:rsid w:val="00B852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85269"/>
    <w:pPr>
      <w:suppressAutoHyphens/>
      <w:spacing w:before="280" w:after="280"/>
    </w:pPr>
    <w:rPr>
      <w:lang w:eastAsia="ar-SA"/>
    </w:rPr>
  </w:style>
  <w:style w:type="paragraph" w:customStyle="1" w:styleId="vv">
    <w:name w:val="vv"/>
    <w:basedOn w:val="Normal"/>
    <w:rsid w:val="00B85269"/>
    <w:pPr>
      <w:spacing w:before="240" w:after="100" w:afterAutospacing="1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2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69"/>
    <w:rPr>
      <w:rFonts w:ascii="Tahoma" w:hAnsi="Tahoma" w:cs="Tahoma"/>
      <w:sz w:val="16"/>
      <w:szCs w:val="16"/>
      <w:lang w:val="et-EE"/>
    </w:rPr>
  </w:style>
  <w:style w:type="character" w:styleId="Hyperlink">
    <w:name w:val="Hyperlink"/>
    <w:basedOn w:val="DefaultParagraphFont"/>
    <w:uiPriority w:val="99"/>
    <w:unhideWhenUsed/>
    <w:rsid w:val="00B85269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85269"/>
  </w:style>
  <w:style w:type="paragraph" w:customStyle="1" w:styleId="msonormal0">
    <w:name w:val="msonormal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label">
    <w:name w:val="label"/>
    <w:basedOn w:val="Normal"/>
    <w:rsid w:val="00B85269"/>
    <w:pPr>
      <w:spacing w:before="100" w:beforeAutospacing="1" w:after="100" w:afterAutospacing="1"/>
    </w:pPr>
    <w:rPr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526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526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B85269"/>
    <w:rPr>
      <w:rFonts w:ascii="Arial" w:eastAsia="Times New Roman" w:hAnsi="Arial" w:cs="Arial"/>
      <w:vanish/>
      <w:sz w:val="16"/>
      <w:szCs w:val="16"/>
      <w:lang w:val="et-EE" w:eastAsia="en-GB"/>
    </w:rPr>
  </w:style>
  <w:style w:type="paragraph" w:customStyle="1" w:styleId="field">
    <w:name w:val="field"/>
    <w:basedOn w:val="Normal"/>
    <w:rsid w:val="00B85269"/>
    <w:pPr>
      <w:spacing w:before="100" w:beforeAutospacing="1" w:after="100" w:afterAutospacing="1"/>
    </w:pPr>
    <w:rPr>
      <w:lang w:val="en-US"/>
    </w:rPr>
  </w:style>
  <w:style w:type="character" w:customStyle="1" w:styleId="button">
    <w:name w:val="button"/>
    <w:basedOn w:val="DefaultParagraphFont"/>
    <w:rsid w:val="00B8526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526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526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B85269"/>
    <w:rPr>
      <w:rFonts w:ascii="Arial" w:eastAsia="Times New Roman" w:hAnsi="Arial" w:cs="Arial"/>
      <w:vanish/>
      <w:sz w:val="16"/>
      <w:szCs w:val="16"/>
      <w:lang w:val="et-EE" w:eastAsia="en-GB"/>
    </w:rPr>
  </w:style>
  <w:style w:type="paragraph" w:customStyle="1" w:styleId="path">
    <w:name w:val="path"/>
    <w:basedOn w:val="Normal"/>
    <w:rsid w:val="00B85269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B85269"/>
  </w:style>
  <w:style w:type="paragraph" w:customStyle="1" w:styleId="size1">
    <w:name w:val="size1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size2">
    <w:name w:val="size2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size3">
    <w:name w:val="size3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menu">
    <w:name w:val="menu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print">
    <w:name w:val="print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rss">
    <w:name w:val="rss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help">
    <w:name w:val="help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active">
    <w:name w:val="active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button1">
    <w:name w:val="button1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drop-button">
    <w:name w:val="drop-button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toggle-laws-closed">
    <w:name w:val="toggle-laws-closed"/>
    <w:basedOn w:val="Normal"/>
    <w:rsid w:val="00B85269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B85269"/>
    <w:rPr>
      <w:b/>
      <w:bCs/>
    </w:rPr>
  </w:style>
  <w:style w:type="character" w:customStyle="1" w:styleId="tyhik">
    <w:name w:val="tyhik"/>
    <w:basedOn w:val="DefaultParagraphFont"/>
    <w:rsid w:val="00B85269"/>
  </w:style>
  <w:style w:type="character" w:customStyle="1" w:styleId="mm">
    <w:name w:val="mm"/>
    <w:basedOn w:val="DefaultParagraphFont"/>
    <w:rsid w:val="00B85269"/>
  </w:style>
  <w:style w:type="paragraph" w:customStyle="1" w:styleId="pagenav">
    <w:name w:val="pagenav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euro">
    <w:name w:val="euro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copy">
    <w:name w:val="copy"/>
    <w:basedOn w:val="Normal"/>
    <w:rsid w:val="00B85269"/>
    <w:pPr>
      <w:spacing w:before="100" w:beforeAutospacing="1" w:after="100" w:afterAutospacing="1"/>
    </w:pPr>
    <w:rPr>
      <w:lang w:val="en-US"/>
    </w:rPr>
  </w:style>
  <w:style w:type="paragraph" w:customStyle="1" w:styleId="meta">
    <w:name w:val="meta"/>
    <w:basedOn w:val="Normal"/>
    <w:rsid w:val="00B85269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5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269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26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269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269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85269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5269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5269"/>
    <w:rPr>
      <w:rFonts w:ascii="Times New Roman" w:eastAsia="Times New Roman" w:hAnsi="Times New Roman" w:cs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B85269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5269"/>
    <w:rPr>
      <w:rFonts w:ascii="Times New Roman" w:eastAsia="Times New Roman" w:hAnsi="Times New Roman" w:cs="Times New Roman"/>
      <w:lang w:val="en-US" w:eastAsia="en-GB"/>
    </w:rPr>
  </w:style>
  <w:style w:type="paragraph" w:styleId="NoSpacing">
    <w:name w:val="No Spacing"/>
    <w:uiPriority w:val="1"/>
    <w:qFormat/>
    <w:rsid w:val="00B8526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85269"/>
    <w:rPr>
      <w:color w:val="605E5C"/>
      <w:shd w:val="clear" w:color="auto" w:fill="E1DFDD"/>
    </w:rPr>
  </w:style>
  <w:style w:type="paragraph" w:customStyle="1" w:styleId="Loetelum">
    <w:name w:val="Loetelum"/>
    <w:basedOn w:val="Normal"/>
    <w:rsid w:val="008E310B"/>
    <w:pPr>
      <w:keepNext/>
      <w:numPr>
        <w:numId w:val="104"/>
      </w:numPr>
      <w:tabs>
        <w:tab w:val="left" w:pos="6521"/>
      </w:tabs>
      <w:spacing w:before="120"/>
      <w:jc w:val="both"/>
    </w:pPr>
    <w:rPr>
      <w:b/>
      <w:szCs w:val="20"/>
      <w:lang w:eastAsia="en-US"/>
    </w:rPr>
  </w:style>
  <w:style w:type="paragraph" w:customStyle="1" w:styleId="Bodym">
    <w:name w:val="Bodym"/>
    <w:basedOn w:val="Normal"/>
    <w:rsid w:val="008E310B"/>
    <w:pPr>
      <w:numPr>
        <w:ilvl w:val="1"/>
        <w:numId w:val="104"/>
      </w:numPr>
      <w:spacing w:before="80"/>
      <w:jc w:val="both"/>
    </w:pPr>
    <w:rPr>
      <w:szCs w:val="20"/>
      <w:lang w:eastAsia="en-US"/>
    </w:rPr>
  </w:style>
  <w:style w:type="paragraph" w:customStyle="1" w:styleId="Bodym1">
    <w:name w:val="Bodym1"/>
    <w:basedOn w:val="Bodym"/>
    <w:rsid w:val="008E310B"/>
    <w:pPr>
      <w:numPr>
        <w:ilvl w:val="2"/>
      </w:numPr>
      <w:tabs>
        <w:tab w:val="num" w:pos="360"/>
      </w:tabs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1051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Kersti Tammiksaar</cp:lastModifiedBy>
  <cp:revision>3</cp:revision>
  <dcterms:created xsi:type="dcterms:W3CDTF">2024-03-18T11:02:00Z</dcterms:created>
  <dcterms:modified xsi:type="dcterms:W3CDTF">2024-03-18T13:41:00Z</dcterms:modified>
</cp:coreProperties>
</file>